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4ED3F" w14:textId="77777777" w:rsidR="00E42FF3" w:rsidRPr="00D56A21" w:rsidRDefault="00E42FF3" w:rsidP="006E217A">
      <w:pPr>
        <w:pStyle w:val="En-tte"/>
        <w:tabs>
          <w:tab w:val="clear" w:pos="4536"/>
          <w:tab w:val="clear" w:pos="9072"/>
        </w:tabs>
        <w:jc w:val="both"/>
        <w:rPr>
          <w:rFonts w:ascii="Arial Narrow" w:hAnsi="Arial Narrow" w:cs="Arial"/>
        </w:rPr>
      </w:pPr>
    </w:p>
    <w:p w14:paraId="424E7901" w14:textId="77777777" w:rsidR="00E42FF3" w:rsidRPr="00D56A21" w:rsidRDefault="00E42FF3" w:rsidP="006E217A">
      <w:pPr>
        <w:spacing w:after="0" w:line="240" w:lineRule="auto"/>
        <w:jc w:val="both"/>
        <w:rPr>
          <w:rFonts w:ascii="Arial Narrow" w:hAnsi="Arial Narrow" w:cs="Arial"/>
        </w:rPr>
      </w:pPr>
    </w:p>
    <w:p w14:paraId="57850396" w14:textId="77777777" w:rsidR="00E42FF3" w:rsidRPr="00D56A21" w:rsidRDefault="00E42FF3" w:rsidP="006E217A">
      <w:pPr>
        <w:pStyle w:val="Notedebasdepage1"/>
        <w:tabs>
          <w:tab w:val="left" w:pos="0"/>
        </w:tabs>
        <w:jc w:val="both"/>
        <w:rPr>
          <w:rFonts w:ascii="Arial Narrow" w:hAnsi="Arial Narrow" w:cs="Arial"/>
          <w:sz w:val="48"/>
          <w:szCs w:val="48"/>
        </w:rPr>
      </w:pPr>
    </w:p>
    <w:p w14:paraId="24E784BC" w14:textId="77777777" w:rsidR="00E42FF3" w:rsidRPr="00D56A21" w:rsidRDefault="00E42FF3" w:rsidP="006E217A">
      <w:pPr>
        <w:pStyle w:val="Notedebasdepage1"/>
        <w:tabs>
          <w:tab w:val="left" w:pos="0"/>
        </w:tabs>
        <w:jc w:val="both"/>
        <w:rPr>
          <w:rFonts w:ascii="Arial Narrow" w:hAnsi="Arial Narrow" w:cs="Arial"/>
          <w:sz w:val="48"/>
          <w:szCs w:val="48"/>
        </w:rPr>
      </w:pPr>
    </w:p>
    <w:p w14:paraId="60DBE1B5" w14:textId="29EDEEF9" w:rsidR="00E42FF3" w:rsidRPr="00D56A21" w:rsidRDefault="00EC2356" w:rsidP="00307EDB">
      <w:pPr>
        <w:pStyle w:val="Notedebasdepage1"/>
        <w:tabs>
          <w:tab w:val="left" w:pos="0"/>
        </w:tabs>
        <w:jc w:val="center"/>
        <w:rPr>
          <w:rFonts w:ascii="Arial Narrow" w:hAnsi="Arial Narrow" w:cs="Arial"/>
          <w:sz w:val="48"/>
          <w:szCs w:val="48"/>
        </w:rPr>
      </w:pPr>
      <w:r w:rsidRPr="00D56A21">
        <w:rPr>
          <w:rFonts w:ascii="Arial Narrow" w:hAnsi="Arial Narrow" w:cs="Arial"/>
          <w:sz w:val="48"/>
          <w:szCs w:val="48"/>
        </w:rPr>
        <w:t xml:space="preserve">CAHIER DES CLAUSES </w:t>
      </w:r>
      <w:r w:rsidR="00685CE0" w:rsidRPr="00D56A21">
        <w:rPr>
          <w:rFonts w:ascii="Arial Narrow" w:hAnsi="Arial Narrow" w:cs="Arial"/>
          <w:sz w:val="48"/>
          <w:szCs w:val="48"/>
        </w:rPr>
        <w:t>TECHNIQUES</w:t>
      </w:r>
      <w:r w:rsidRPr="00D56A21">
        <w:rPr>
          <w:rFonts w:ascii="Arial Narrow" w:hAnsi="Arial Narrow" w:cs="Arial"/>
          <w:sz w:val="48"/>
          <w:szCs w:val="48"/>
        </w:rPr>
        <w:t xml:space="preserve"> </w:t>
      </w:r>
      <w:r w:rsidR="005A0869" w:rsidRPr="00D56A21">
        <w:rPr>
          <w:rFonts w:ascii="Arial Narrow" w:hAnsi="Arial Narrow" w:cs="Arial"/>
          <w:sz w:val="48"/>
          <w:szCs w:val="48"/>
        </w:rPr>
        <w:t>PARTICULIÈRES</w:t>
      </w:r>
    </w:p>
    <w:p w14:paraId="6E6ECC8B" w14:textId="77777777" w:rsidR="00D349F1" w:rsidRPr="00D56A21" w:rsidRDefault="00D349F1" w:rsidP="00307EDB">
      <w:pPr>
        <w:spacing w:after="0" w:line="240" w:lineRule="auto"/>
        <w:jc w:val="center"/>
        <w:rPr>
          <w:rFonts w:ascii="Arial Narrow" w:hAnsi="Arial Narrow" w:cs="Arial"/>
        </w:rPr>
      </w:pPr>
    </w:p>
    <w:p w14:paraId="2BA9F100" w14:textId="77777777" w:rsidR="00E42FF3" w:rsidRPr="00D56A21" w:rsidRDefault="00E42FF3" w:rsidP="00307EDB">
      <w:pPr>
        <w:spacing w:after="0" w:line="240" w:lineRule="auto"/>
        <w:jc w:val="center"/>
        <w:rPr>
          <w:rFonts w:ascii="Arial Narrow" w:hAnsi="Arial Narrow" w:cs="Arial"/>
        </w:rPr>
      </w:pPr>
    </w:p>
    <w:p w14:paraId="318F5442" w14:textId="77777777" w:rsidR="00E42FF3" w:rsidRPr="00D56A21" w:rsidRDefault="00E42FF3" w:rsidP="00307EDB">
      <w:pPr>
        <w:spacing w:after="0" w:line="240" w:lineRule="auto"/>
        <w:jc w:val="center"/>
        <w:rPr>
          <w:rFonts w:ascii="Arial Narrow" w:hAnsi="Arial Narrow" w:cs="Arial"/>
          <w:sz w:val="28"/>
          <w:szCs w:val="28"/>
        </w:rPr>
      </w:pPr>
    </w:p>
    <w:p w14:paraId="62A037D9" w14:textId="7D33F95D" w:rsidR="00685CE0" w:rsidRPr="00D56A21" w:rsidRDefault="00685CE0" w:rsidP="00307EDB">
      <w:pPr>
        <w:numPr>
          <w:ilvl w:val="0"/>
          <w:numId w:val="2"/>
        </w:numPr>
        <w:spacing w:after="0" w:line="240" w:lineRule="auto"/>
        <w:jc w:val="center"/>
        <w:rPr>
          <w:rFonts w:ascii="Arial Narrow" w:hAnsi="Arial Narrow" w:cs="Arial"/>
          <w:sz w:val="28"/>
          <w:szCs w:val="28"/>
        </w:rPr>
      </w:pPr>
      <w:r w:rsidRPr="00D56A21">
        <w:rPr>
          <w:rFonts w:ascii="Arial Narrow" w:hAnsi="Arial Narrow" w:cs="Arial"/>
          <w:sz w:val="28"/>
          <w:szCs w:val="28"/>
        </w:rPr>
        <w:t>Marché de travaux d’aménagement de l’exposition temporaire</w:t>
      </w:r>
    </w:p>
    <w:p w14:paraId="378B71CC" w14:textId="4DF26D14" w:rsidR="00685CE0" w:rsidRPr="00D56A21" w:rsidRDefault="00685CE0" w:rsidP="00307EDB">
      <w:pPr>
        <w:numPr>
          <w:ilvl w:val="0"/>
          <w:numId w:val="2"/>
        </w:numPr>
        <w:spacing w:after="0" w:line="240" w:lineRule="auto"/>
        <w:jc w:val="center"/>
        <w:rPr>
          <w:rFonts w:ascii="Arial Narrow" w:hAnsi="Arial Narrow" w:cs="Arial"/>
          <w:b/>
          <w:bCs/>
          <w:sz w:val="28"/>
          <w:szCs w:val="28"/>
        </w:rPr>
      </w:pPr>
      <w:r w:rsidRPr="00D56A21">
        <w:rPr>
          <w:rFonts w:ascii="Arial Narrow" w:hAnsi="Arial Narrow" w:cs="Arial"/>
          <w:b/>
          <w:bCs/>
          <w:sz w:val="28"/>
          <w:szCs w:val="28"/>
        </w:rPr>
        <w:t>«</w:t>
      </w:r>
      <w:r w:rsidR="00A267C6" w:rsidRPr="00D56A21">
        <w:rPr>
          <w:rFonts w:ascii="Arial Narrow" w:hAnsi="Arial Narrow" w:cs="Arial"/>
          <w:b/>
          <w:bCs/>
          <w:sz w:val="28"/>
          <w:szCs w:val="28"/>
        </w:rPr>
        <w:t xml:space="preserve"> </w:t>
      </w:r>
      <w:r w:rsidR="006B53F0">
        <w:rPr>
          <w:rFonts w:ascii="Arial Narrow" w:hAnsi="Arial Narrow" w:cs="Arial"/>
          <w:b/>
          <w:bCs/>
          <w:sz w:val="28"/>
          <w:szCs w:val="28"/>
        </w:rPr>
        <w:t>Dans le flou</w:t>
      </w:r>
      <w:r w:rsidR="006B53F0" w:rsidRPr="006B53F0">
        <w:rPr>
          <w:rFonts w:ascii="Arial Narrow" w:hAnsi="Arial Narrow" w:cs="Arial"/>
          <w:b/>
          <w:bCs/>
          <w:sz w:val="28"/>
          <w:szCs w:val="28"/>
        </w:rPr>
        <w:t>. Une autre vision de l’art des années 1945 à nos jours</w:t>
      </w:r>
      <w:r w:rsidR="004B2762">
        <w:rPr>
          <w:rFonts w:ascii="Arial Narrow" w:hAnsi="Arial Narrow" w:cs="Arial"/>
          <w:b/>
          <w:bCs/>
          <w:sz w:val="28"/>
          <w:szCs w:val="28"/>
        </w:rPr>
        <w:t xml:space="preserve"> </w:t>
      </w:r>
      <w:r w:rsidRPr="00D56A21">
        <w:rPr>
          <w:rFonts w:ascii="Arial Narrow" w:hAnsi="Arial Narrow" w:cs="Arial"/>
          <w:b/>
          <w:bCs/>
          <w:sz w:val="28"/>
          <w:szCs w:val="28"/>
        </w:rPr>
        <w:t>»</w:t>
      </w:r>
    </w:p>
    <w:p w14:paraId="7B998383" w14:textId="13D224E0" w:rsidR="00685CE0" w:rsidRPr="00D56A21" w:rsidRDefault="00685CE0" w:rsidP="00307EDB">
      <w:pPr>
        <w:numPr>
          <w:ilvl w:val="0"/>
          <w:numId w:val="2"/>
        </w:numPr>
        <w:spacing w:after="0" w:line="240" w:lineRule="auto"/>
        <w:jc w:val="center"/>
        <w:rPr>
          <w:rFonts w:ascii="Arial Narrow" w:hAnsi="Arial Narrow" w:cs="Arial"/>
          <w:sz w:val="28"/>
          <w:szCs w:val="28"/>
        </w:rPr>
      </w:pPr>
      <w:r w:rsidRPr="00D56A21">
        <w:rPr>
          <w:rFonts w:ascii="Arial Narrow" w:hAnsi="Arial Narrow" w:cs="Arial"/>
          <w:sz w:val="28"/>
          <w:szCs w:val="28"/>
        </w:rPr>
        <w:t xml:space="preserve">prévue au musée </w:t>
      </w:r>
      <w:r w:rsidR="00427FD4" w:rsidRPr="00D56A21">
        <w:rPr>
          <w:rFonts w:ascii="Arial Narrow" w:hAnsi="Arial Narrow" w:cs="Arial"/>
          <w:sz w:val="28"/>
          <w:szCs w:val="28"/>
        </w:rPr>
        <w:t>d</w:t>
      </w:r>
      <w:r w:rsidR="0044456E">
        <w:rPr>
          <w:rFonts w:ascii="Arial Narrow" w:hAnsi="Arial Narrow" w:cs="Arial"/>
          <w:sz w:val="28"/>
          <w:szCs w:val="28"/>
        </w:rPr>
        <w:t>e l’Orangerie</w:t>
      </w:r>
      <w:r w:rsidRPr="00D56A21">
        <w:rPr>
          <w:rFonts w:ascii="Arial Narrow" w:hAnsi="Arial Narrow" w:cs="Arial"/>
          <w:sz w:val="28"/>
          <w:szCs w:val="28"/>
        </w:rPr>
        <w:t xml:space="preserve"> </w:t>
      </w:r>
      <w:r w:rsidRPr="00D56A21">
        <w:rPr>
          <w:rFonts w:ascii="Arial Narrow" w:hAnsi="Arial Narrow" w:cs="Arial"/>
          <w:sz w:val="28"/>
          <w:szCs w:val="28"/>
          <w:u w:val="single"/>
        </w:rPr>
        <w:t xml:space="preserve">du </w:t>
      </w:r>
      <w:r w:rsidR="004B2762">
        <w:rPr>
          <w:rFonts w:ascii="Arial Narrow" w:hAnsi="Arial Narrow" w:cs="Arial"/>
          <w:sz w:val="28"/>
          <w:szCs w:val="28"/>
          <w:u w:val="single"/>
        </w:rPr>
        <w:t>30 avril au 18 aout</w:t>
      </w:r>
      <w:r w:rsidR="005928BE" w:rsidRPr="00D56A21">
        <w:rPr>
          <w:rFonts w:ascii="Arial Narrow" w:hAnsi="Arial Narrow" w:cs="Arial"/>
          <w:sz w:val="28"/>
          <w:szCs w:val="28"/>
          <w:u w:val="single"/>
        </w:rPr>
        <w:t xml:space="preserve"> 2025</w:t>
      </w:r>
    </w:p>
    <w:p w14:paraId="4B5721B7" w14:textId="77777777" w:rsidR="00685CE0" w:rsidRPr="00D56A21"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Lot 1 : Agencement</w:t>
      </w:r>
    </w:p>
    <w:p w14:paraId="68B53D53" w14:textId="04E5836F" w:rsidR="00685CE0" w:rsidRPr="00D56A21"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 xml:space="preserve">Lot 2 : </w:t>
      </w:r>
      <w:r w:rsidR="000340BE" w:rsidRPr="00D56A21">
        <w:rPr>
          <w:rFonts w:ascii="Arial Narrow" w:hAnsi="Arial Narrow" w:cs="Arial"/>
          <w:sz w:val="28"/>
          <w:szCs w:val="28"/>
        </w:rPr>
        <w:t>Électricité</w:t>
      </w:r>
      <w:r w:rsidRPr="00D56A21">
        <w:rPr>
          <w:rFonts w:ascii="Arial Narrow" w:hAnsi="Arial Narrow" w:cs="Arial"/>
          <w:sz w:val="28"/>
          <w:szCs w:val="28"/>
        </w:rPr>
        <w:t xml:space="preserve"> et éclairage</w:t>
      </w:r>
    </w:p>
    <w:p w14:paraId="0BFE7CCF" w14:textId="3274154C" w:rsidR="00A02B17" w:rsidRPr="00D56A21" w:rsidRDefault="00685CE0" w:rsidP="00307EDB">
      <w:pPr>
        <w:spacing w:after="0" w:line="240" w:lineRule="auto"/>
        <w:jc w:val="center"/>
        <w:rPr>
          <w:rFonts w:ascii="Arial Narrow" w:hAnsi="Arial Narrow" w:cs="Arial"/>
          <w:sz w:val="28"/>
          <w:szCs w:val="28"/>
        </w:rPr>
      </w:pPr>
      <w:r w:rsidRPr="00D56A21">
        <w:rPr>
          <w:rFonts w:ascii="Arial Narrow" w:hAnsi="Arial Narrow" w:cs="Arial"/>
          <w:sz w:val="28"/>
          <w:szCs w:val="28"/>
        </w:rPr>
        <w:t xml:space="preserve">Lot 3 : </w:t>
      </w:r>
      <w:r w:rsidR="00B9088C" w:rsidRPr="00D56A21">
        <w:rPr>
          <w:rFonts w:ascii="Arial Narrow" w:hAnsi="Arial Narrow" w:cs="Arial"/>
          <w:sz w:val="28"/>
          <w:szCs w:val="28"/>
        </w:rPr>
        <w:t>Graphisme</w:t>
      </w:r>
    </w:p>
    <w:p w14:paraId="3D06DB01" w14:textId="77777777" w:rsidR="00E42FF3" w:rsidRPr="00D56A21" w:rsidRDefault="00E42FF3" w:rsidP="00307EDB">
      <w:pPr>
        <w:spacing w:after="0" w:line="240" w:lineRule="auto"/>
        <w:jc w:val="center"/>
        <w:rPr>
          <w:rFonts w:ascii="Arial Narrow" w:hAnsi="Arial Narrow" w:cs="Arial"/>
        </w:rPr>
      </w:pPr>
    </w:p>
    <w:p w14:paraId="4B0C8BFB" w14:textId="77777777" w:rsidR="00E42FF3" w:rsidRPr="00D56A21" w:rsidRDefault="00E42FF3" w:rsidP="006E217A">
      <w:pPr>
        <w:pStyle w:val="En-tte"/>
        <w:tabs>
          <w:tab w:val="clear" w:pos="4536"/>
          <w:tab w:val="clear" w:pos="9072"/>
        </w:tabs>
        <w:jc w:val="both"/>
        <w:rPr>
          <w:rFonts w:ascii="Arial Narrow" w:hAnsi="Arial Narrow" w:cs="Arial"/>
          <w:sz w:val="24"/>
          <w:szCs w:val="24"/>
        </w:rPr>
      </w:pPr>
    </w:p>
    <w:p w14:paraId="3B62F520" w14:textId="77777777" w:rsidR="00EC2356" w:rsidRPr="00D56A21" w:rsidRDefault="00EC2356" w:rsidP="006E217A">
      <w:pPr>
        <w:pStyle w:val="En-tte"/>
        <w:tabs>
          <w:tab w:val="clear" w:pos="4536"/>
          <w:tab w:val="clear" w:pos="9072"/>
        </w:tabs>
        <w:jc w:val="both"/>
        <w:rPr>
          <w:rFonts w:ascii="Arial Narrow" w:hAnsi="Arial Narrow" w:cs="Arial"/>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D56A21" w14:paraId="3743DA90" w14:textId="77777777" w:rsidTr="0024335F">
        <w:tc>
          <w:tcPr>
            <w:tcW w:w="9062" w:type="dxa"/>
            <w:shd w:val="clear" w:color="auto" w:fill="DEEAF6" w:themeFill="accent1" w:themeFillTint="33"/>
          </w:tcPr>
          <w:p w14:paraId="5E629767" w14:textId="77777777" w:rsidR="00E42FF3" w:rsidRPr="00D56A21" w:rsidRDefault="00E42FF3" w:rsidP="006E217A">
            <w:pPr>
              <w:pStyle w:val="En-tte"/>
              <w:tabs>
                <w:tab w:val="clear" w:pos="4536"/>
                <w:tab w:val="clear" w:pos="9072"/>
              </w:tabs>
              <w:jc w:val="both"/>
              <w:rPr>
                <w:rFonts w:ascii="Arial Narrow" w:hAnsi="Arial Narrow" w:cs="Arial"/>
              </w:rPr>
            </w:pPr>
          </w:p>
          <w:p w14:paraId="07572EE7" w14:textId="22A11855" w:rsidR="00E42FF3" w:rsidRPr="00D56A21" w:rsidRDefault="00E42FF3" w:rsidP="006E217A">
            <w:pPr>
              <w:pStyle w:val="Notedebasdepage1"/>
              <w:tabs>
                <w:tab w:val="left" w:pos="4590"/>
              </w:tabs>
              <w:jc w:val="both"/>
              <w:rPr>
                <w:rFonts w:ascii="Arial Narrow" w:hAnsi="Arial Narrow" w:cs="Arial"/>
                <w:sz w:val="22"/>
                <w:szCs w:val="22"/>
              </w:rPr>
            </w:pPr>
            <w:r w:rsidRPr="00D56A21">
              <w:rPr>
                <w:rFonts w:ascii="Arial Narrow" w:hAnsi="Arial Narrow" w:cs="Arial"/>
                <w:sz w:val="22"/>
                <w:szCs w:val="22"/>
              </w:rPr>
              <w:t xml:space="preserve">Marché public de </w:t>
            </w:r>
            <w:sdt>
              <w:sdtPr>
                <w:rPr>
                  <w:rFonts w:ascii="Arial Narrow" w:hAnsi="Arial Narrow" w:cs="Arial"/>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685CE0" w:rsidRPr="00D56A21" w:rsidDel="00D97B6A">
                  <w:rPr>
                    <w:rFonts w:ascii="Arial Narrow" w:hAnsi="Arial Narrow" w:cs="Arial"/>
                    <w:sz w:val="22"/>
                    <w:szCs w:val="22"/>
                  </w:rPr>
                  <w:t>Travaux</w:t>
                </w:r>
              </w:sdtContent>
            </w:sdt>
          </w:p>
          <w:p w14:paraId="36AEF749" w14:textId="77777777" w:rsidR="0081396B" w:rsidRPr="00D56A21" w:rsidRDefault="0081396B" w:rsidP="006E217A">
            <w:pPr>
              <w:tabs>
                <w:tab w:val="left" w:pos="5880"/>
              </w:tabs>
              <w:jc w:val="both"/>
              <w:rPr>
                <w:rFonts w:ascii="Arial Narrow" w:hAnsi="Arial Narrow" w:cs="Arial"/>
              </w:rPr>
            </w:pPr>
            <w:r w:rsidRPr="00D56A21">
              <w:rPr>
                <w:rFonts w:ascii="Arial Narrow" w:hAnsi="Arial Narrow" w:cs="Arial"/>
              </w:rPr>
              <w:t>Application du (</w:t>
            </w:r>
            <w:proofErr w:type="spellStart"/>
            <w:r w:rsidRPr="00D56A21">
              <w:rPr>
                <w:rFonts w:ascii="Arial Narrow" w:hAnsi="Arial Narrow" w:cs="Arial"/>
              </w:rPr>
              <w:t>CCAG</w:t>
            </w:r>
            <w:proofErr w:type="spellEnd"/>
            <w:r w:rsidRPr="00D56A21">
              <w:rPr>
                <w:rFonts w:ascii="Arial Narrow" w:hAnsi="Arial Narrow" w:cs="Arial"/>
              </w:rPr>
              <w:t>)</w:t>
            </w:r>
            <w:r w:rsidR="00685CE0" w:rsidRPr="00D56A21">
              <w:rPr>
                <w:rFonts w:ascii="Arial Narrow" w:hAnsi="Arial Narrow" w:cs="Arial"/>
              </w:rPr>
              <w:t xml:space="preserve"> : </w:t>
            </w:r>
            <w:proofErr w:type="spellStart"/>
            <w:r w:rsidR="00685CE0" w:rsidRPr="00D56A21">
              <w:rPr>
                <w:rFonts w:ascii="Arial Narrow" w:hAnsi="Arial Narrow" w:cs="Arial"/>
              </w:rPr>
              <w:t>CCAG</w:t>
            </w:r>
            <w:proofErr w:type="spellEnd"/>
            <w:r w:rsidR="00685CE0" w:rsidRPr="00D56A21">
              <w:rPr>
                <w:rFonts w:ascii="Arial Narrow" w:hAnsi="Arial Narrow" w:cs="Arial"/>
              </w:rPr>
              <w:t>-Travaux</w:t>
            </w:r>
          </w:p>
          <w:p w14:paraId="71517B2A" w14:textId="4377FF02" w:rsidR="00E42FF3" w:rsidRPr="00D56A21" w:rsidRDefault="00E42FF3" w:rsidP="006E217A">
            <w:pPr>
              <w:tabs>
                <w:tab w:val="left" w:pos="5880"/>
              </w:tabs>
              <w:jc w:val="both"/>
              <w:rPr>
                <w:rFonts w:ascii="Arial Narrow" w:hAnsi="Arial Narrow" w:cs="Arial"/>
              </w:rPr>
            </w:pPr>
            <w:r w:rsidRPr="00D56A21">
              <w:rPr>
                <w:rFonts w:ascii="Arial Narrow" w:hAnsi="Arial Narrow" w:cs="Arial"/>
              </w:rPr>
              <w:t xml:space="preserve">Procédure de passation : </w:t>
            </w:r>
            <w:sdt>
              <w:sdtPr>
                <w:rPr>
                  <w:rFonts w:ascii="Arial Narrow" w:hAnsi="Arial Narrow" w:cs="Arial"/>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85CE0" w:rsidRPr="00D56A21" w:rsidDel="00D97B6A">
                  <w:rPr>
                    <w:rFonts w:ascii="Arial Narrow" w:hAnsi="Arial Narrow" w:cs="Arial"/>
                  </w:rPr>
                  <w:t>- Procédure adaptée ouverte en application des dispositions des articles L. 2123-1 et R. 2123-1 à R. 2123-7 du code de la commande publique</w:t>
                </w:r>
              </w:sdtContent>
            </w:sdt>
          </w:p>
          <w:p w14:paraId="5DEEFDAE" w14:textId="194E9279" w:rsidR="00E42FF3" w:rsidRPr="00D56A21" w:rsidRDefault="00E42FF3" w:rsidP="006E217A">
            <w:pPr>
              <w:jc w:val="both"/>
              <w:rPr>
                <w:rFonts w:ascii="Arial Narrow" w:hAnsi="Arial Narrow" w:cs="Arial"/>
              </w:rPr>
            </w:pPr>
            <w:r w:rsidRPr="00D56A21">
              <w:rPr>
                <w:rFonts w:ascii="Arial Narrow" w:hAnsi="Arial Narrow" w:cs="Arial"/>
              </w:rPr>
              <w:t xml:space="preserve">Technique d’achat : </w:t>
            </w:r>
            <w:sdt>
              <w:sdtPr>
                <w:rPr>
                  <w:rFonts w:ascii="Arial Narrow" w:hAnsi="Arial Narrow" w:cs="Arial"/>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85CE0" w:rsidRPr="00D56A21" w:rsidDel="00D97B6A">
                  <w:rPr>
                    <w:rFonts w:ascii="Arial Narrow" w:hAnsi="Arial Narrow" w:cs="Arial"/>
                  </w:rPr>
                  <w:t xml:space="preserve">- Accord-cadre mono-attributaire donnant lieu à l’émission de bons de commande en application du 1° de l’article L. 2125-1 et des articles R. 2162-1 à R. 2162-6 et R. 2162-13 à R. 2162-14 du code de la commande publique. </w:t>
                </w:r>
              </w:sdtContent>
            </w:sdt>
          </w:p>
          <w:p w14:paraId="3486ED21" w14:textId="77777777" w:rsidR="00E42FF3" w:rsidRPr="00D56A21" w:rsidRDefault="00E42FF3" w:rsidP="006E217A">
            <w:pPr>
              <w:jc w:val="both"/>
              <w:rPr>
                <w:rFonts w:ascii="Arial Narrow" w:hAnsi="Arial Narrow" w:cs="Arial"/>
              </w:rPr>
            </w:pPr>
          </w:p>
        </w:tc>
      </w:tr>
    </w:tbl>
    <w:p w14:paraId="41249C68" w14:textId="77777777" w:rsidR="0024335F" w:rsidRPr="00D56A21" w:rsidRDefault="0024335F" w:rsidP="006E217A">
      <w:pPr>
        <w:spacing w:after="0" w:line="240" w:lineRule="auto"/>
        <w:jc w:val="both"/>
        <w:rPr>
          <w:rFonts w:ascii="Arial Narrow" w:hAnsi="Arial Narrow" w:cs="Arial"/>
          <w:b/>
        </w:rPr>
      </w:pPr>
      <w:r w:rsidRPr="00D56A21">
        <w:rPr>
          <w:rFonts w:ascii="Arial Narrow" w:hAnsi="Arial Narrow" w:cs="Arial"/>
          <w:b/>
        </w:rPr>
        <w:br w:type="page"/>
      </w:r>
    </w:p>
    <w:p w14:paraId="3491104F" w14:textId="069CFF18" w:rsidR="00E42FF3" w:rsidRPr="00D56A21" w:rsidRDefault="00B9088C" w:rsidP="006E217A">
      <w:pPr>
        <w:pStyle w:val="Titre1"/>
        <w:numPr>
          <w:ilvl w:val="0"/>
          <w:numId w:val="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r w:rsidRPr="00D56A21">
        <w:rPr>
          <w:rStyle w:val="Emphaseintense1"/>
          <w:rFonts w:ascii="Arial Narrow" w:hAnsi="Arial Narrow" w:cs="Arial"/>
        </w:rPr>
        <w:lastRenderedPageBreak/>
        <w:t>GÉNÉRALITÉS</w:t>
      </w:r>
      <w:r w:rsidR="00685CE0" w:rsidRPr="00D56A21">
        <w:rPr>
          <w:rStyle w:val="Emphaseintense1"/>
          <w:rFonts w:ascii="Arial Narrow" w:hAnsi="Arial Narrow" w:cs="Arial"/>
        </w:rPr>
        <w:t xml:space="preserve"> COMMUNES A L’ENSEMBLE DES LOTS</w:t>
      </w:r>
    </w:p>
    <w:p w14:paraId="3C2B67F6" w14:textId="77777777" w:rsidR="007B05BE" w:rsidRPr="00D56A21" w:rsidRDefault="007B05BE" w:rsidP="006E217A">
      <w:pPr>
        <w:spacing w:after="0" w:line="240" w:lineRule="auto"/>
        <w:jc w:val="both"/>
        <w:rPr>
          <w:rFonts w:ascii="Arial Narrow" w:hAnsi="Arial Narrow" w:cs="Arial"/>
        </w:rPr>
      </w:pPr>
    </w:p>
    <w:p w14:paraId="00A0AF18" w14:textId="2DF5AED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0" w:name="_Toc116313046"/>
      <w:r w:rsidRPr="00D56A21">
        <w:rPr>
          <w:rFonts w:ascii="Arial Narrow" w:hAnsi="Arial Narrow" w:cs="Arial"/>
          <w:bCs/>
          <w:sz w:val="24"/>
          <w:szCs w:val="24"/>
        </w:rPr>
        <w:t>Présentation de l’exposition</w:t>
      </w:r>
      <w:bookmarkEnd w:id="0"/>
    </w:p>
    <w:p w14:paraId="2F69CBCA" w14:textId="23179BF6" w:rsidR="00BD1BDE" w:rsidRPr="00D56A21" w:rsidRDefault="00BD1BDE" w:rsidP="006E217A">
      <w:pPr>
        <w:spacing w:after="0" w:line="240" w:lineRule="auto"/>
        <w:jc w:val="both"/>
        <w:rPr>
          <w:rFonts w:ascii="Arial Narrow" w:hAnsi="Arial Narrow" w:cs="Arial"/>
        </w:rPr>
      </w:pPr>
      <w:r w:rsidRPr="00D56A21">
        <w:rPr>
          <w:rFonts w:ascii="Arial Narrow" w:hAnsi="Arial Narrow" w:cs="Arial"/>
        </w:rPr>
        <w:t xml:space="preserve">Les travaux décrits au présent cahier des clauses techniques particulières (CCTP) concernent les ouvrages nécessaires à la réalisation de l'exposition temporaire </w:t>
      </w:r>
      <w:r w:rsidR="00A267C6" w:rsidRPr="00D56A21">
        <w:rPr>
          <w:rFonts w:ascii="Arial Narrow" w:hAnsi="Arial Narrow" w:cs="Arial"/>
          <w:b/>
          <w:iCs/>
        </w:rPr>
        <w:t>« </w:t>
      </w:r>
      <w:r w:rsidR="004B2762" w:rsidRPr="004B2762">
        <w:rPr>
          <w:rFonts w:ascii="Arial Narrow" w:hAnsi="Arial Narrow" w:cs="Arial"/>
          <w:b/>
          <w:iCs/>
        </w:rPr>
        <w:t>Dans le flou. Une autre vision de l’art des années 1945 à nos jours</w:t>
      </w:r>
      <w:r w:rsidR="004B2762">
        <w:rPr>
          <w:rFonts w:ascii="Arial Narrow" w:hAnsi="Arial Narrow" w:cs="Arial"/>
          <w:b/>
          <w:iCs/>
        </w:rPr>
        <w:t xml:space="preserve"> </w:t>
      </w:r>
      <w:r w:rsidR="00A267C6" w:rsidRPr="00D56A21">
        <w:rPr>
          <w:rFonts w:ascii="Arial Narrow" w:hAnsi="Arial Narrow" w:cs="Arial"/>
          <w:b/>
          <w:iCs/>
        </w:rPr>
        <w:t xml:space="preserve">» </w:t>
      </w:r>
      <w:r w:rsidRPr="00D56A21">
        <w:rPr>
          <w:rFonts w:ascii="Arial Narrow" w:hAnsi="Arial Narrow" w:cs="Arial"/>
          <w:iCs/>
        </w:rPr>
        <w:t>qui</w:t>
      </w:r>
      <w:r w:rsidRPr="00D56A21">
        <w:rPr>
          <w:rFonts w:ascii="Arial Narrow" w:hAnsi="Arial Narrow" w:cs="Arial"/>
        </w:rPr>
        <w:t xml:space="preserve"> se déroulera </w:t>
      </w:r>
      <w:r w:rsidR="00427FD4" w:rsidRPr="00D56A21">
        <w:rPr>
          <w:rFonts w:ascii="Arial Narrow" w:hAnsi="Arial Narrow" w:cs="Arial"/>
        </w:rPr>
        <w:t xml:space="preserve">au musée </w:t>
      </w:r>
      <w:r w:rsidR="0044456E">
        <w:rPr>
          <w:rFonts w:ascii="Arial Narrow" w:hAnsi="Arial Narrow" w:cs="Arial"/>
        </w:rPr>
        <w:t>de l’Orangerie</w:t>
      </w:r>
      <w:r w:rsidRPr="00D56A21">
        <w:rPr>
          <w:rFonts w:ascii="Arial Narrow" w:hAnsi="Arial Narrow" w:cs="Arial"/>
        </w:rPr>
        <w:t xml:space="preserve"> </w:t>
      </w:r>
      <w:r w:rsidRPr="00D56A21">
        <w:rPr>
          <w:rFonts w:ascii="Arial Narrow" w:hAnsi="Arial Narrow" w:cs="Arial"/>
          <w:b/>
          <w:bCs/>
        </w:rPr>
        <w:t xml:space="preserve">du </w:t>
      </w:r>
      <w:r w:rsidR="004B2762">
        <w:rPr>
          <w:rFonts w:ascii="Arial Narrow" w:hAnsi="Arial Narrow" w:cs="Arial"/>
          <w:b/>
          <w:bCs/>
        </w:rPr>
        <w:t>30 avril au 18 aout</w:t>
      </w:r>
      <w:r w:rsidR="005928BE" w:rsidRPr="00D56A21">
        <w:rPr>
          <w:rFonts w:ascii="Arial Narrow" w:hAnsi="Arial Narrow" w:cs="Arial"/>
          <w:b/>
          <w:bCs/>
        </w:rPr>
        <w:t xml:space="preserve"> 2025</w:t>
      </w:r>
      <w:r w:rsidR="005928BE" w:rsidRPr="00D56A21">
        <w:rPr>
          <w:rFonts w:ascii="Arial Narrow" w:hAnsi="Arial Narrow" w:cs="Arial"/>
        </w:rPr>
        <w:t>.</w:t>
      </w:r>
    </w:p>
    <w:p w14:paraId="08BBD456" w14:textId="6C8263F5"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 w:name="_Toc116313047"/>
      <w:r w:rsidRPr="00D56A21">
        <w:rPr>
          <w:rFonts w:ascii="Arial Narrow" w:hAnsi="Arial Narrow" w:cs="Arial"/>
          <w:bCs/>
          <w:sz w:val="24"/>
          <w:szCs w:val="24"/>
        </w:rPr>
        <w:t>Maîtrise d’ouvrage</w:t>
      </w:r>
      <w:bookmarkEnd w:id="1"/>
    </w:p>
    <w:p w14:paraId="28CD9EF4" w14:textId="77777777" w:rsidR="00685CE0" w:rsidRPr="00D56A21" w:rsidRDefault="00685CE0" w:rsidP="006E217A">
      <w:pPr>
        <w:tabs>
          <w:tab w:val="left" w:pos="10206"/>
        </w:tabs>
        <w:spacing w:after="0" w:line="240" w:lineRule="auto"/>
        <w:ind w:right="283"/>
        <w:jc w:val="both"/>
        <w:rPr>
          <w:rFonts w:ascii="Arial Narrow" w:hAnsi="Arial Narrow" w:cs="Arial"/>
          <w:b/>
          <w:bCs/>
        </w:rPr>
      </w:pPr>
      <w:r w:rsidRPr="00D56A21">
        <w:rPr>
          <w:rFonts w:ascii="Arial Narrow" w:hAnsi="Arial Narrow" w:cs="Arial"/>
          <w:b/>
          <w:bCs/>
        </w:rPr>
        <w:t>EPMO</w:t>
      </w:r>
    </w:p>
    <w:p w14:paraId="7357BF35" w14:textId="40BC75DB"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Clémence Maillard, directrice des expositions</w:t>
      </w:r>
      <w:r w:rsidR="00A267C6" w:rsidRPr="00D56A21">
        <w:rPr>
          <w:rFonts w:ascii="Arial Narrow" w:hAnsi="Arial Narrow" w:cs="Arial"/>
        </w:rPr>
        <w:t xml:space="preserve"> /</w:t>
      </w:r>
      <w:r w:rsidRPr="00D56A21">
        <w:rPr>
          <w:rFonts w:ascii="Arial Narrow" w:hAnsi="Arial Narrow" w:cs="Arial"/>
        </w:rPr>
        <w:t xml:space="preserve"> 01 40 49 48 57 / </w:t>
      </w:r>
      <w:hyperlink r:id="rId8" w:history="1">
        <w:r w:rsidRPr="00D56A21">
          <w:rPr>
            <w:rFonts w:ascii="Arial Narrow" w:hAnsi="Arial Narrow" w:cs="Arial"/>
          </w:rPr>
          <w:t>clemence.maillard@musee-orsay.fr</w:t>
        </w:r>
      </w:hyperlink>
      <w:r w:rsidRPr="00D56A21">
        <w:rPr>
          <w:rFonts w:ascii="Arial Narrow" w:hAnsi="Arial Narrow" w:cs="Arial"/>
        </w:rPr>
        <w:t xml:space="preserve">   </w:t>
      </w:r>
    </w:p>
    <w:p w14:paraId="084F3E2B" w14:textId="3F07305F" w:rsidR="00685CE0" w:rsidRPr="00D56A21" w:rsidRDefault="004B2762" w:rsidP="006E217A">
      <w:pPr>
        <w:tabs>
          <w:tab w:val="left" w:pos="10206"/>
        </w:tabs>
        <w:spacing w:after="0" w:line="240" w:lineRule="auto"/>
        <w:ind w:right="283"/>
        <w:jc w:val="both"/>
        <w:rPr>
          <w:rFonts w:ascii="Arial Narrow" w:hAnsi="Arial Narrow" w:cs="Arial"/>
        </w:rPr>
      </w:pPr>
      <w:r>
        <w:rPr>
          <w:rFonts w:ascii="Arial Narrow" w:hAnsi="Arial Narrow" w:cs="Arial"/>
        </w:rPr>
        <w:t xml:space="preserve">Cloé </w:t>
      </w:r>
      <w:r w:rsidR="00C37C68">
        <w:rPr>
          <w:rFonts w:ascii="Arial Narrow" w:hAnsi="Arial Narrow" w:cs="Arial"/>
        </w:rPr>
        <w:t>Brun</w:t>
      </w:r>
      <w:r w:rsidR="00BD1BDE" w:rsidRPr="00D56A21">
        <w:rPr>
          <w:rFonts w:ascii="Arial Narrow" w:hAnsi="Arial Narrow" w:cs="Arial"/>
        </w:rPr>
        <w:t xml:space="preserve">, </w:t>
      </w:r>
      <w:r w:rsidR="005928BE" w:rsidRPr="00D56A21">
        <w:rPr>
          <w:rFonts w:ascii="Arial Narrow" w:hAnsi="Arial Narrow" w:cs="Arial"/>
        </w:rPr>
        <w:t>chargée de projet exposition</w:t>
      </w:r>
      <w:r w:rsidR="00A267C6" w:rsidRPr="00D56A21">
        <w:rPr>
          <w:rFonts w:ascii="Arial Narrow" w:hAnsi="Arial Narrow" w:cs="Arial"/>
        </w:rPr>
        <w:t xml:space="preserve"> /</w:t>
      </w:r>
      <w:r w:rsidR="00685CE0" w:rsidRPr="00D56A21">
        <w:rPr>
          <w:rFonts w:ascii="Arial Narrow" w:hAnsi="Arial Narrow" w:cs="Arial"/>
        </w:rPr>
        <w:t xml:space="preserve"> </w:t>
      </w:r>
      <w:r w:rsidR="00A267C6" w:rsidRPr="00D56A21">
        <w:rPr>
          <w:rFonts w:ascii="Arial Narrow" w:hAnsi="Arial Narrow" w:cs="Arial"/>
        </w:rPr>
        <w:t xml:space="preserve">01 </w:t>
      </w:r>
      <w:r w:rsidR="00F24B89" w:rsidRPr="00F24B89">
        <w:rPr>
          <w:rFonts w:ascii="Arial Narrow" w:hAnsi="Arial Narrow" w:cs="Arial"/>
        </w:rPr>
        <w:t xml:space="preserve">40 49 47 51 </w:t>
      </w:r>
      <w:r w:rsidR="00685CE0" w:rsidRPr="00D56A21">
        <w:rPr>
          <w:rFonts w:ascii="Arial Narrow" w:hAnsi="Arial Narrow" w:cs="Arial"/>
        </w:rPr>
        <w:t xml:space="preserve">/ </w:t>
      </w:r>
      <w:r w:rsidR="00C37C68" w:rsidRPr="00C37C68">
        <w:rPr>
          <w:rFonts w:ascii="Arial Narrow" w:hAnsi="Arial Narrow" w:cs="Arial"/>
        </w:rPr>
        <w:t>cloe.brun@musee-orsay.fr</w:t>
      </w:r>
    </w:p>
    <w:p w14:paraId="6310B4B0" w14:textId="07B6E7B6"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Jonathan Deledicq, régisseur technique</w:t>
      </w:r>
      <w:r w:rsidR="00A267C6" w:rsidRPr="00D56A21">
        <w:rPr>
          <w:rFonts w:ascii="Arial Narrow" w:hAnsi="Arial Narrow" w:cs="Arial"/>
        </w:rPr>
        <w:t xml:space="preserve"> /</w:t>
      </w:r>
      <w:r w:rsidR="00BD1BDE" w:rsidRPr="00D56A21">
        <w:rPr>
          <w:rFonts w:ascii="Arial Narrow" w:hAnsi="Arial Narrow" w:cs="Arial"/>
        </w:rPr>
        <w:t xml:space="preserve"> 01 40 49 47 07</w:t>
      </w:r>
      <w:r w:rsidRPr="00D56A21">
        <w:rPr>
          <w:rFonts w:ascii="Arial Narrow" w:hAnsi="Arial Narrow" w:cs="Arial"/>
        </w:rPr>
        <w:t xml:space="preserve"> / </w:t>
      </w:r>
      <w:hyperlink r:id="rId9" w:history="1">
        <w:r w:rsidR="00BD1BDE" w:rsidRPr="00D56A21">
          <w:rPr>
            <w:rFonts w:ascii="Arial Narrow" w:hAnsi="Arial Narrow" w:cs="Arial"/>
          </w:rPr>
          <w:t>jonathan.deledicq@musee-orsay.fr</w:t>
        </w:r>
      </w:hyperlink>
      <w:r w:rsidR="00BD1BDE" w:rsidRPr="00D56A21">
        <w:rPr>
          <w:rFonts w:ascii="Arial Narrow" w:hAnsi="Arial Narrow" w:cs="Arial"/>
        </w:rPr>
        <w:t xml:space="preserve"> </w:t>
      </w:r>
    </w:p>
    <w:p w14:paraId="161C9717" w14:textId="051E9E55" w:rsidR="00427FD4" w:rsidRPr="00D56A21" w:rsidRDefault="005928BE"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Odile Michel</w:t>
      </w:r>
      <w:r w:rsidR="00427FD4" w:rsidRPr="00D56A21">
        <w:rPr>
          <w:rFonts w:ascii="Arial Narrow" w:hAnsi="Arial Narrow" w:cs="Arial"/>
        </w:rPr>
        <w:t>, responsable de l</w:t>
      </w:r>
      <w:r w:rsidRPr="00D56A21">
        <w:rPr>
          <w:rFonts w:ascii="Arial Narrow" w:hAnsi="Arial Narrow" w:cs="Arial"/>
        </w:rPr>
        <w:t xml:space="preserve">a régie des œuvres </w:t>
      </w:r>
      <w:r w:rsidR="00A267C6" w:rsidRPr="00D56A21">
        <w:rPr>
          <w:rFonts w:ascii="Arial Narrow" w:hAnsi="Arial Narrow" w:cs="Arial"/>
        </w:rPr>
        <w:t>/</w:t>
      </w:r>
      <w:r w:rsidRPr="00D56A21">
        <w:rPr>
          <w:rFonts w:ascii="Arial Narrow" w:hAnsi="Arial Narrow" w:cs="Arial"/>
        </w:rPr>
        <w:t xml:space="preserve"> 01 44 50 47 55</w:t>
      </w:r>
      <w:r w:rsidR="00427FD4" w:rsidRPr="00D56A21">
        <w:rPr>
          <w:rFonts w:ascii="Arial Narrow" w:hAnsi="Arial Narrow" w:cs="Arial"/>
        </w:rPr>
        <w:t xml:space="preserve"> / </w:t>
      </w:r>
      <w:hyperlink r:id="rId10" w:history="1">
        <w:r w:rsidRPr="00D56A21">
          <w:rPr>
            <w:rFonts w:ascii="Arial Narrow" w:hAnsi="Arial Narrow" w:cs="Arial"/>
          </w:rPr>
          <w:t>odile.michel@musee-orsay.fr</w:t>
        </w:r>
      </w:hyperlink>
    </w:p>
    <w:p w14:paraId="12F09F34"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2" w:name="_Toc116313048"/>
      <w:r w:rsidRPr="00D56A21">
        <w:rPr>
          <w:rFonts w:ascii="Arial Narrow" w:hAnsi="Arial Narrow" w:cs="Arial"/>
          <w:bCs/>
          <w:sz w:val="24"/>
          <w:szCs w:val="24"/>
        </w:rPr>
        <w:t>Maîtrise d’œuvre</w:t>
      </w:r>
      <w:bookmarkEnd w:id="2"/>
    </w:p>
    <w:p w14:paraId="34184A82" w14:textId="77777777" w:rsidR="00BD1BDE" w:rsidRPr="00D56A21" w:rsidRDefault="00685CE0" w:rsidP="006E217A">
      <w:pPr>
        <w:tabs>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 xml:space="preserve">Scénographie </w:t>
      </w:r>
    </w:p>
    <w:p w14:paraId="4DD2BC57" w14:textId="51AAD045" w:rsidR="00BD1BDE" w:rsidRPr="00D56A21" w:rsidRDefault="005928BE"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rPr>
        <w:t xml:space="preserve">Maud Martinot, </w:t>
      </w:r>
      <w:r w:rsidR="00BD1BDE" w:rsidRPr="00D56A21">
        <w:rPr>
          <w:rFonts w:ascii="Arial Narrow" w:hAnsi="Arial Narrow" w:cs="Arial"/>
        </w:rPr>
        <w:t>scénographe</w:t>
      </w:r>
      <w:r w:rsidR="00A267C6" w:rsidRPr="00D56A21">
        <w:rPr>
          <w:rFonts w:ascii="Arial Narrow" w:hAnsi="Arial Narrow" w:cs="Arial"/>
        </w:rPr>
        <w:t xml:space="preserve"> /</w:t>
      </w:r>
      <w:r w:rsidR="00BD1BDE" w:rsidRPr="00D56A21">
        <w:rPr>
          <w:rFonts w:ascii="Arial Narrow" w:hAnsi="Arial Narrow" w:cs="Arial"/>
        </w:rPr>
        <w:t xml:space="preserve"> 06 </w:t>
      </w:r>
      <w:r w:rsidRPr="00D56A21">
        <w:rPr>
          <w:rFonts w:ascii="Arial Narrow" w:hAnsi="Arial Narrow" w:cs="Arial"/>
        </w:rPr>
        <w:t>74 61 06 59</w:t>
      </w:r>
      <w:r w:rsidR="00BD1BDE" w:rsidRPr="00D56A21">
        <w:rPr>
          <w:rFonts w:ascii="Arial Narrow" w:hAnsi="Arial Narrow" w:cs="Arial"/>
        </w:rPr>
        <w:t xml:space="preserve"> / </w:t>
      </w:r>
      <w:hyperlink r:id="rId11" w:history="1">
        <w:r w:rsidRPr="00D56A21">
          <w:rPr>
            <w:rFonts w:ascii="Arial Narrow" w:hAnsi="Arial Narrow" w:cs="Arial"/>
          </w:rPr>
          <w:t>smile@maudmartinot.com</w:t>
        </w:r>
      </w:hyperlink>
      <w:r w:rsidRPr="00D56A21">
        <w:rPr>
          <w:rFonts w:ascii="Arial Narrow" w:hAnsi="Arial Narrow" w:cs="Arial"/>
        </w:rPr>
        <w:t xml:space="preserve"> </w:t>
      </w:r>
      <w:r w:rsidR="00BD1BDE" w:rsidRPr="00D56A21">
        <w:rPr>
          <w:rFonts w:ascii="Arial Narrow" w:hAnsi="Arial Narrow" w:cs="Arial"/>
        </w:rPr>
        <w:t xml:space="preserve"> </w:t>
      </w:r>
    </w:p>
    <w:p w14:paraId="28902B2D" w14:textId="77777777" w:rsidR="00685CE0" w:rsidRPr="00D56A21" w:rsidRDefault="00685CE0"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b/>
        </w:rPr>
        <w:t>Graphisme</w:t>
      </w:r>
      <w:r w:rsidR="00BD1BDE" w:rsidRPr="00D56A21">
        <w:rPr>
          <w:rFonts w:ascii="Arial Narrow" w:hAnsi="Arial Narrow" w:cs="Arial"/>
        </w:rPr>
        <w:t> </w:t>
      </w:r>
    </w:p>
    <w:p w14:paraId="3DD52175" w14:textId="320D53B2" w:rsidR="00BD1BDE" w:rsidRPr="00D56A21" w:rsidRDefault="00F24B89" w:rsidP="006E217A">
      <w:pPr>
        <w:tabs>
          <w:tab w:val="left" w:pos="2430"/>
          <w:tab w:val="left" w:pos="10206"/>
        </w:tabs>
        <w:spacing w:after="0" w:line="240" w:lineRule="auto"/>
        <w:ind w:right="283"/>
        <w:jc w:val="both"/>
        <w:rPr>
          <w:rFonts w:ascii="Arial Narrow" w:hAnsi="Arial Narrow" w:cs="Arial"/>
        </w:rPr>
      </w:pPr>
      <w:r>
        <w:rPr>
          <w:rFonts w:ascii="Arial Narrow" w:hAnsi="Arial Narrow" w:cs="Arial"/>
        </w:rPr>
        <w:t>SABIR</w:t>
      </w:r>
      <w:r w:rsidR="00A267C6" w:rsidRPr="00D56A21">
        <w:rPr>
          <w:rFonts w:ascii="Arial Narrow" w:hAnsi="Arial Narrow" w:cs="Arial"/>
        </w:rPr>
        <w:t xml:space="preserve"> / </w:t>
      </w:r>
      <w:r>
        <w:rPr>
          <w:rFonts w:ascii="Arial Narrow" w:hAnsi="Arial Narrow" w:cs="Arial"/>
        </w:rPr>
        <w:t xml:space="preserve">Manon Verdier / </w:t>
      </w:r>
      <w:r w:rsidR="0035057E">
        <w:rPr>
          <w:rFonts w:ascii="Arial Narrow" w:hAnsi="Arial Narrow" w:cs="Arial"/>
        </w:rPr>
        <w:t>0</w:t>
      </w:r>
      <w:r w:rsidR="0035057E" w:rsidRPr="0035057E">
        <w:rPr>
          <w:rFonts w:ascii="Arial Narrow" w:hAnsi="Arial Narrow" w:cs="Arial"/>
        </w:rPr>
        <w:t>6 29 38 30 77</w:t>
      </w:r>
      <w:r w:rsidR="0035057E">
        <w:rPr>
          <w:rFonts w:ascii="Arial Narrow" w:hAnsi="Arial Narrow" w:cs="Arial"/>
        </w:rPr>
        <w:t xml:space="preserve"> / </w:t>
      </w:r>
      <w:r w:rsidR="0035057E" w:rsidRPr="0035057E">
        <w:rPr>
          <w:rFonts w:ascii="Arial Narrow" w:hAnsi="Arial Narrow" w:cs="Arial"/>
        </w:rPr>
        <w:t>m.verdier@sabir.fr</w:t>
      </w:r>
    </w:p>
    <w:p w14:paraId="3471639D" w14:textId="33D53999" w:rsidR="00BD1BDE" w:rsidRPr="00D56A21" w:rsidRDefault="00B9088C" w:rsidP="006E217A">
      <w:pPr>
        <w:tabs>
          <w:tab w:val="left" w:pos="720"/>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Éclairage</w:t>
      </w:r>
    </w:p>
    <w:p w14:paraId="1E91F4BD" w14:textId="610D0365" w:rsidR="00A267C6" w:rsidRPr="00D56A21" w:rsidRDefault="00A267C6" w:rsidP="006E217A">
      <w:pPr>
        <w:tabs>
          <w:tab w:val="left" w:pos="720"/>
          <w:tab w:val="left" w:pos="2430"/>
          <w:tab w:val="left" w:pos="10206"/>
        </w:tabs>
        <w:spacing w:after="0" w:line="240" w:lineRule="auto"/>
        <w:ind w:right="283"/>
        <w:jc w:val="both"/>
        <w:rPr>
          <w:rFonts w:ascii="Arial Narrow" w:hAnsi="Arial Narrow" w:cs="Arial"/>
        </w:rPr>
      </w:pPr>
      <w:r w:rsidRPr="00D56A21">
        <w:rPr>
          <w:rFonts w:ascii="Arial Narrow" w:hAnsi="Arial Narrow" w:cs="Arial"/>
        </w:rPr>
        <w:t>AURA STUDIO / Félicie Parent / 06 72 31 15 35 / felicie@aurastudio.fr</w:t>
      </w:r>
    </w:p>
    <w:p w14:paraId="6066B406"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3" w:name="_Ref116141944"/>
      <w:bookmarkStart w:id="4" w:name="_Toc116313049"/>
      <w:r w:rsidRPr="00D56A21">
        <w:rPr>
          <w:rFonts w:ascii="Arial Narrow" w:hAnsi="Arial Narrow" w:cs="Arial"/>
          <w:bCs/>
          <w:sz w:val="24"/>
          <w:szCs w:val="24"/>
        </w:rPr>
        <w:t>Calendrier prévisionnel des travaux</w:t>
      </w:r>
      <w:bookmarkEnd w:id="3"/>
      <w:bookmarkEnd w:id="4"/>
      <w:r w:rsidRPr="00D56A21">
        <w:rPr>
          <w:rFonts w:ascii="Arial Narrow" w:hAnsi="Arial Narrow" w:cs="Arial"/>
          <w:bCs/>
          <w:sz w:val="24"/>
          <w:szCs w:val="24"/>
        </w:rPr>
        <w:t xml:space="preserve"> </w:t>
      </w:r>
    </w:p>
    <w:p w14:paraId="2BCD0C20" w14:textId="77777777" w:rsidR="00005973" w:rsidRPr="00D56A21" w:rsidRDefault="00005973" w:rsidP="006E217A">
      <w:pPr>
        <w:pBdr>
          <w:bottom w:val="single" w:sz="4" w:space="1" w:color="auto"/>
        </w:pBdr>
        <w:tabs>
          <w:tab w:val="right" w:pos="9360"/>
        </w:tabs>
        <w:spacing w:after="0" w:line="240" w:lineRule="auto"/>
        <w:contextualSpacing/>
        <w:jc w:val="both"/>
        <w:rPr>
          <w:rFonts w:ascii="Arial Narrow" w:hAnsi="Arial Narrow" w:cs="Arial"/>
          <w:b/>
        </w:rPr>
      </w:pPr>
    </w:p>
    <w:p w14:paraId="4D7792EC" w14:textId="04C24490" w:rsidR="00D5083F" w:rsidRPr="00D56A21" w:rsidRDefault="00B9088C" w:rsidP="006E217A">
      <w:pPr>
        <w:pBdr>
          <w:bottom w:val="single" w:sz="4" w:space="1" w:color="auto"/>
        </w:pBdr>
        <w:tabs>
          <w:tab w:val="right" w:pos="9360"/>
        </w:tabs>
        <w:spacing w:after="0" w:line="240" w:lineRule="auto"/>
        <w:contextualSpacing/>
        <w:jc w:val="both"/>
        <w:rPr>
          <w:rFonts w:ascii="Arial Narrow" w:hAnsi="Arial Narrow" w:cs="Arial"/>
          <w:i/>
          <w:sz w:val="18"/>
        </w:rPr>
      </w:pPr>
      <w:r w:rsidRPr="00D56A21">
        <w:rPr>
          <w:rFonts w:ascii="Arial Narrow" w:hAnsi="Arial Narrow" w:cs="Arial"/>
          <w:b/>
        </w:rPr>
        <w:t>PRÉPARATION</w:t>
      </w:r>
      <w:r w:rsidR="00685CE0" w:rsidRPr="00D56A21">
        <w:rPr>
          <w:rFonts w:ascii="Arial Narrow" w:hAnsi="Arial Narrow" w:cs="Arial"/>
          <w:b/>
        </w:rPr>
        <w:t xml:space="preserve"> CHANTIER </w:t>
      </w:r>
    </w:p>
    <w:tbl>
      <w:tblPr>
        <w:tblStyle w:val="Grilledutableau"/>
        <w:tblW w:w="9108" w:type="dxa"/>
        <w:tblLook w:val="04A0" w:firstRow="1" w:lastRow="0" w:firstColumn="1" w:lastColumn="0" w:noHBand="0" w:noVBand="1"/>
      </w:tblPr>
      <w:tblGrid>
        <w:gridCol w:w="4554"/>
        <w:gridCol w:w="4554"/>
      </w:tblGrid>
      <w:tr w:rsidR="00B220DB" w:rsidRPr="00D56A21" w14:paraId="5CDDAB21" w14:textId="77777777" w:rsidTr="00005973">
        <w:trPr>
          <w:trHeight w:val="1309"/>
        </w:trPr>
        <w:tc>
          <w:tcPr>
            <w:tcW w:w="4554" w:type="dxa"/>
            <w:vAlign w:val="center"/>
          </w:tcPr>
          <w:p w14:paraId="791FFC2F" w14:textId="0CAC6578"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b/>
              </w:rPr>
              <w:t>COMMUN</w:t>
            </w:r>
          </w:p>
          <w:p w14:paraId="37BB4E0D" w14:textId="18185921"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rPr>
              <w:t>Réunion de lancement</w:t>
            </w:r>
          </w:p>
          <w:p w14:paraId="7F4C410C" w14:textId="2BEEAA01" w:rsidR="00B220DB" w:rsidRPr="00D56A21" w:rsidRDefault="00A267C6" w:rsidP="006E217A">
            <w:pPr>
              <w:tabs>
                <w:tab w:val="right" w:pos="9900"/>
              </w:tabs>
              <w:contextualSpacing/>
              <w:jc w:val="both"/>
              <w:rPr>
                <w:rFonts w:ascii="Arial Narrow" w:hAnsi="Arial Narrow" w:cs="Arial"/>
                <w:b/>
              </w:rPr>
            </w:pPr>
            <w:r w:rsidRPr="00D56A21">
              <w:rPr>
                <w:rFonts w:ascii="Arial Narrow" w:hAnsi="Arial Narrow" w:cs="Arial"/>
              </w:rPr>
              <w:t>Présentation des échantillons couleurs et graphisme-signalétique</w:t>
            </w:r>
          </w:p>
        </w:tc>
        <w:tc>
          <w:tcPr>
            <w:tcW w:w="4554" w:type="dxa"/>
            <w:vAlign w:val="center"/>
          </w:tcPr>
          <w:p w14:paraId="4001C7F5" w14:textId="77777777" w:rsidR="00F54A23" w:rsidRDefault="00F54A23" w:rsidP="006E217A">
            <w:pPr>
              <w:tabs>
                <w:tab w:val="right" w:pos="9900"/>
              </w:tabs>
              <w:contextualSpacing/>
              <w:jc w:val="both"/>
              <w:rPr>
                <w:rFonts w:ascii="Arial Narrow" w:hAnsi="Arial Narrow" w:cs="Arial"/>
              </w:rPr>
            </w:pPr>
          </w:p>
          <w:p w14:paraId="2B6856FB" w14:textId="5D4520A2" w:rsidR="00C0191F" w:rsidRPr="00D56A21" w:rsidRDefault="00673944" w:rsidP="006E217A">
            <w:pPr>
              <w:tabs>
                <w:tab w:val="right" w:pos="9900"/>
              </w:tabs>
              <w:contextualSpacing/>
              <w:jc w:val="both"/>
              <w:rPr>
                <w:rFonts w:ascii="Arial Narrow" w:hAnsi="Arial Narrow" w:cs="Arial"/>
              </w:rPr>
            </w:pPr>
            <w:r>
              <w:rPr>
                <w:rFonts w:ascii="Arial Narrow" w:hAnsi="Arial Narrow" w:cs="Arial"/>
              </w:rPr>
              <w:t>3 février 2025</w:t>
            </w:r>
          </w:p>
        </w:tc>
      </w:tr>
      <w:tr w:rsidR="00B220DB" w:rsidRPr="00D56A21" w14:paraId="248719F4" w14:textId="77777777" w:rsidTr="00005973">
        <w:trPr>
          <w:trHeight w:val="987"/>
        </w:trPr>
        <w:tc>
          <w:tcPr>
            <w:tcW w:w="4554" w:type="dxa"/>
            <w:vAlign w:val="center"/>
          </w:tcPr>
          <w:p w14:paraId="5F82A911" w14:textId="77777777"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LOT 1</w:t>
            </w:r>
          </w:p>
          <w:p w14:paraId="69B046B2" w14:textId="2C462DEA"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Validation des EXE</w:t>
            </w:r>
          </w:p>
          <w:p w14:paraId="3EFB09EC" w14:textId="24D52AD2" w:rsidR="00B220DB" w:rsidRPr="00D56A21" w:rsidRDefault="00C0191F" w:rsidP="006E217A">
            <w:pPr>
              <w:tabs>
                <w:tab w:val="right" w:pos="9900"/>
              </w:tabs>
              <w:contextualSpacing/>
              <w:jc w:val="both"/>
              <w:rPr>
                <w:rFonts w:ascii="Arial Narrow" w:hAnsi="Arial Narrow" w:cs="Arial"/>
                <w:b/>
              </w:rPr>
            </w:pPr>
            <w:r w:rsidRPr="00D56A21">
              <w:rPr>
                <w:rFonts w:ascii="Arial Narrow" w:hAnsi="Arial Narrow" w:cs="Arial"/>
              </w:rPr>
              <w:t>Fabrication en atelier</w:t>
            </w:r>
          </w:p>
        </w:tc>
        <w:tc>
          <w:tcPr>
            <w:tcW w:w="4554" w:type="dxa"/>
            <w:vAlign w:val="center"/>
          </w:tcPr>
          <w:p w14:paraId="2B33FBA7" w14:textId="77777777" w:rsidR="00C0191F" w:rsidRPr="00D56A21" w:rsidRDefault="00C0191F" w:rsidP="006E217A">
            <w:pPr>
              <w:pStyle w:val="En-tte"/>
              <w:tabs>
                <w:tab w:val="clear" w:pos="4536"/>
                <w:tab w:val="clear" w:pos="9072"/>
                <w:tab w:val="right" w:pos="9900"/>
              </w:tabs>
              <w:contextualSpacing/>
              <w:jc w:val="both"/>
              <w:rPr>
                <w:rFonts w:ascii="Arial Narrow" w:hAnsi="Arial Narrow" w:cs="Arial"/>
              </w:rPr>
            </w:pPr>
          </w:p>
          <w:p w14:paraId="666990F7" w14:textId="79AE61E3" w:rsidR="00B220DB" w:rsidRPr="00D56A21" w:rsidRDefault="006E0F66"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10 au 21 février</w:t>
            </w:r>
            <w:r w:rsidR="008038F8">
              <w:rPr>
                <w:rFonts w:ascii="Arial Narrow" w:hAnsi="Arial Narrow" w:cs="Arial"/>
              </w:rPr>
              <w:t xml:space="preserve"> </w:t>
            </w:r>
          </w:p>
          <w:p w14:paraId="3FB88304" w14:textId="31EE3FB8" w:rsidR="00C0191F" w:rsidRPr="00D56A21" w:rsidRDefault="006E0F66"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24 février au 14 mars</w:t>
            </w:r>
            <w:r w:rsidR="008038F8">
              <w:rPr>
                <w:rFonts w:ascii="Arial Narrow" w:hAnsi="Arial Narrow" w:cs="Arial"/>
              </w:rPr>
              <w:t xml:space="preserve"> </w:t>
            </w:r>
          </w:p>
        </w:tc>
      </w:tr>
      <w:tr w:rsidR="00C0191F" w:rsidRPr="00D56A21" w14:paraId="3DF98198" w14:textId="77777777" w:rsidTr="00755BC9">
        <w:trPr>
          <w:trHeight w:val="1142"/>
        </w:trPr>
        <w:tc>
          <w:tcPr>
            <w:tcW w:w="4554" w:type="dxa"/>
            <w:vAlign w:val="center"/>
          </w:tcPr>
          <w:p w14:paraId="15180D1D" w14:textId="75DDB44D"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 xml:space="preserve">LOT </w:t>
            </w:r>
            <w:r>
              <w:rPr>
                <w:rFonts w:ascii="Arial Narrow" w:hAnsi="Arial Narrow" w:cs="Arial"/>
                <w:b/>
              </w:rPr>
              <w:t>3</w:t>
            </w:r>
          </w:p>
          <w:p w14:paraId="6AE3EF09" w14:textId="2C59C9A8"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 xml:space="preserve">Réception </w:t>
            </w:r>
            <w:r w:rsidR="006E0F66">
              <w:rPr>
                <w:rFonts w:ascii="Arial Narrow" w:hAnsi="Arial Narrow" w:cs="Arial"/>
              </w:rPr>
              <w:t>des fichiers</w:t>
            </w:r>
          </w:p>
          <w:p w14:paraId="6DFB75E3" w14:textId="0EA36D7F"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Fabrication en atelier</w:t>
            </w:r>
          </w:p>
        </w:tc>
        <w:tc>
          <w:tcPr>
            <w:tcW w:w="4554" w:type="dxa"/>
            <w:vAlign w:val="center"/>
          </w:tcPr>
          <w:p w14:paraId="53906A99" w14:textId="77777777" w:rsidR="00C0191F" w:rsidRPr="00D56A21" w:rsidRDefault="00C0191F" w:rsidP="006E217A">
            <w:pPr>
              <w:tabs>
                <w:tab w:val="right" w:pos="9900"/>
              </w:tabs>
              <w:contextualSpacing/>
              <w:jc w:val="both"/>
              <w:rPr>
                <w:rFonts w:ascii="Arial Narrow" w:hAnsi="Arial Narrow" w:cs="Arial"/>
              </w:rPr>
            </w:pPr>
          </w:p>
          <w:p w14:paraId="19886D95" w14:textId="12D279DA"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 xml:space="preserve">7 </w:t>
            </w:r>
            <w:r w:rsidR="008E7D69">
              <w:rPr>
                <w:rFonts w:ascii="Arial Narrow" w:hAnsi="Arial Narrow" w:cs="Arial"/>
              </w:rPr>
              <w:t>mars</w:t>
            </w:r>
            <w:r w:rsidR="008038F8">
              <w:rPr>
                <w:rFonts w:ascii="Arial Narrow" w:hAnsi="Arial Narrow" w:cs="Arial"/>
              </w:rPr>
              <w:t xml:space="preserve"> </w:t>
            </w:r>
          </w:p>
          <w:p w14:paraId="62E673E8" w14:textId="1C0F523C" w:rsidR="00A1313C" w:rsidRPr="00D56A21" w:rsidRDefault="008038F8" w:rsidP="006E217A">
            <w:pPr>
              <w:tabs>
                <w:tab w:val="right" w:pos="9900"/>
              </w:tabs>
              <w:contextualSpacing/>
              <w:jc w:val="both"/>
              <w:rPr>
                <w:rFonts w:ascii="Arial Narrow" w:hAnsi="Arial Narrow" w:cs="Arial"/>
              </w:rPr>
            </w:pPr>
            <w:r>
              <w:rPr>
                <w:rFonts w:ascii="Arial Narrow" w:hAnsi="Arial Narrow" w:cs="Arial"/>
              </w:rPr>
              <w:t xml:space="preserve">10 mars au 2 avril </w:t>
            </w:r>
          </w:p>
        </w:tc>
      </w:tr>
    </w:tbl>
    <w:p w14:paraId="6B541864" w14:textId="15D342B4" w:rsidR="00AB5A96" w:rsidRPr="00D56A21" w:rsidRDefault="00AB5A96" w:rsidP="006E217A">
      <w:pPr>
        <w:tabs>
          <w:tab w:val="right" w:pos="9360"/>
        </w:tabs>
        <w:spacing w:after="0" w:line="240" w:lineRule="auto"/>
        <w:contextualSpacing/>
        <w:jc w:val="both"/>
        <w:rPr>
          <w:rFonts w:ascii="Arial Narrow" w:hAnsi="Arial Narrow" w:cs="Arial"/>
          <w:b/>
        </w:rPr>
      </w:pPr>
    </w:p>
    <w:p w14:paraId="62C06781" w14:textId="1CD66F72" w:rsidR="00191E0A" w:rsidRPr="00191E0A" w:rsidRDefault="00685CE0" w:rsidP="006E217A">
      <w:pPr>
        <w:pBdr>
          <w:bottom w:val="single" w:sz="4" w:space="3" w:color="auto"/>
        </w:pBdr>
        <w:tabs>
          <w:tab w:val="right" w:pos="9360"/>
        </w:tabs>
        <w:spacing w:after="0" w:line="240" w:lineRule="auto"/>
        <w:contextualSpacing/>
        <w:jc w:val="both"/>
        <w:rPr>
          <w:rFonts w:ascii="Arial Narrow" w:hAnsi="Arial Narrow" w:cs="Arial"/>
          <w:b/>
        </w:rPr>
      </w:pPr>
      <w:r w:rsidRPr="00D56A21">
        <w:rPr>
          <w:rFonts w:ascii="Arial Narrow" w:hAnsi="Arial Narrow" w:cs="Arial"/>
          <w:b/>
        </w:rPr>
        <w:t xml:space="preserve">CHANTIER </w:t>
      </w:r>
    </w:p>
    <w:tbl>
      <w:tblPr>
        <w:tblStyle w:val="Grilledutableau"/>
        <w:tblW w:w="0" w:type="auto"/>
        <w:tblLook w:val="04A0" w:firstRow="1" w:lastRow="0" w:firstColumn="1" w:lastColumn="0" w:noHBand="0" w:noVBand="1"/>
      </w:tblPr>
      <w:tblGrid>
        <w:gridCol w:w="4531"/>
        <w:gridCol w:w="4531"/>
      </w:tblGrid>
      <w:tr w:rsidR="00B220DB" w:rsidRPr="00D56A21" w14:paraId="39D0A87F" w14:textId="77777777" w:rsidTr="00C0191F">
        <w:trPr>
          <w:trHeight w:val="751"/>
        </w:trPr>
        <w:tc>
          <w:tcPr>
            <w:tcW w:w="4531" w:type="dxa"/>
            <w:vAlign w:val="center"/>
          </w:tcPr>
          <w:p w14:paraId="3217BC52" w14:textId="77777777" w:rsidR="00C0191F" w:rsidRPr="00D56A21" w:rsidRDefault="00C0191F" w:rsidP="006E217A">
            <w:pPr>
              <w:pStyle w:val="En-tte"/>
              <w:tabs>
                <w:tab w:val="clear" w:pos="4536"/>
                <w:tab w:val="clear" w:pos="9072"/>
                <w:tab w:val="right" w:pos="9900"/>
              </w:tabs>
              <w:contextualSpacing/>
              <w:jc w:val="both"/>
              <w:rPr>
                <w:rFonts w:ascii="Arial Narrow" w:hAnsi="Arial Narrow" w:cs="Arial"/>
                <w:b/>
                <w:bCs/>
              </w:rPr>
            </w:pPr>
            <w:r w:rsidRPr="00D56A21">
              <w:rPr>
                <w:rFonts w:ascii="Arial Narrow" w:hAnsi="Arial Narrow" w:cs="Arial"/>
                <w:b/>
                <w:bCs/>
              </w:rPr>
              <w:t>COMMUN</w:t>
            </w:r>
          </w:p>
          <w:p w14:paraId="560CA88B" w14:textId="417EA1F3" w:rsidR="00B220DB" w:rsidRPr="00D56A21" w:rsidRDefault="00C0191F" w:rsidP="006E217A">
            <w:pPr>
              <w:pStyle w:val="En-tte"/>
              <w:tabs>
                <w:tab w:val="clear" w:pos="4536"/>
                <w:tab w:val="clear" w:pos="9072"/>
                <w:tab w:val="right" w:pos="9900"/>
              </w:tabs>
              <w:contextualSpacing/>
              <w:jc w:val="both"/>
              <w:rPr>
                <w:rFonts w:ascii="Arial Narrow" w:hAnsi="Arial Narrow" w:cs="Arial"/>
                <w:highlight w:val="yellow"/>
              </w:rPr>
            </w:pPr>
            <w:r w:rsidRPr="00D56A21">
              <w:rPr>
                <w:rFonts w:ascii="Arial Narrow" w:hAnsi="Arial Narrow" w:cs="Arial"/>
              </w:rPr>
              <w:t>Plan</w:t>
            </w:r>
            <w:r w:rsidR="00B220DB" w:rsidRPr="00D56A21">
              <w:rPr>
                <w:rFonts w:ascii="Arial Narrow" w:hAnsi="Arial Narrow" w:cs="Arial"/>
              </w:rPr>
              <w:t xml:space="preserve"> de prévention</w:t>
            </w:r>
          </w:p>
        </w:tc>
        <w:tc>
          <w:tcPr>
            <w:tcW w:w="4531" w:type="dxa"/>
            <w:vAlign w:val="center"/>
          </w:tcPr>
          <w:p w14:paraId="4CA30382" w14:textId="77777777" w:rsidR="00A1313C" w:rsidRPr="00D56A21" w:rsidRDefault="00A1313C" w:rsidP="006E217A">
            <w:pPr>
              <w:tabs>
                <w:tab w:val="right" w:pos="9900"/>
              </w:tabs>
              <w:contextualSpacing/>
              <w:jc w:val="both"/>
              <w:rPr>
                <w:rFonts w:ascii="Arial Narrow" w:hAnsi="Arial Narrow" w:cs="Arial"/>
              </w:rPr>
            </w:pPr>
          </w:p>
          <w:p w14:paraId="3EAACEE9" w14:textId="14885148" w:rsidR="00B220DB"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Date à définir</w:t>
            </w:r>
          </w:p>
        </w:tc>
      </w:tr>
      <w:tr w:rsidR="00B220DB" w:rsidRPr="00D56A21" w14:paraId="7CE3B5F0" w14:textId="77777777" w:rsidTr="00204750">
        <w:trPr>
          <w:trHeight w:val="3109"/>
        </w:trPr>
        <w:tc>
          <w:tcPr>
            <w:tcW w:w="4531" w:type="dxa"/>
            <w:vAlign w:val="center"/>
          </w:tcPr>
          <w:p w14:paraId="6949B1CB" w14:textId="6BCBFD7C" w:rsidR="00C0191F" w:rsidRPr="0062062D" w:rsidRDefault="00BE70F9" w:rsidP="006E217A">
            <w:pPr>
              <w:tabs>
                <w:tab w:val="right" w:pos="9900"/>
              </w:tabs>
              <w:contextualSpacing/>
              <w:jc w:val="both"/>
              <w:rPr>
                <w:rFonts w:ascii="Arial Narrow" w:hAnsi="Arial Narrow" w:cs="Arial"/>
                <w:b/>
              </w:rPr>
            </w:pPr>
            <w:r w:rsidRPr="0062062D">
              <w:rPr>
                <w:rFonts w:ascii="Arial Narrow" w:hAnsi="Arial Narrow" w:cs="Arial"/>
                <w:b/>
              </w:rPr>
              <w:lastRenderedPageBreak/>
              <w:t>LOT 1</w:t>
            </w:r>
          </w:p>
          <w:p w14:paraId="28145D7A" w14:textId="77777777" w:rsidR="00500DDB" w:rsidRDefault="00B9088C" w:rsidP="006E217A">
            <w:pPr>
              <w:tabs>
                <w:tab w:val="right" w:pos="9900"/>
              </w:tabs>
              <w:contextualSpacing/>
              <w:jc w:val="both"/>
              <w:rPr>
                <w:rFonts w:ascii="Arial Narrow" w:hAnsi="Arial Narrow" w:cs="Arial"/>
              </w:rPr>
            </w:pPr>
            <w:r w:rsidRPr="00D56A21">
              <w:rPr>
                <w:rFonts w:ascii="Arial Narrow" w:hAnsi="Arial Narrow" w:cs="Arial"/>
              </w:rPr>
              <w:t>État</w:t>
            </w:r>
            <w:r w:rsidR="00B220DB" w:rsidRPr="00D56A21">
              <w:rPr>
                <w:rFonts w:ascii="Arial Narrow" w:hAnsi="Arial Narrow" w:cs="Arial"/>
              </w:rPr>
              <w:t xml:space="preserve"> des lieux </w:t>
            </w:r>
            <w:r w:rsidR="00C0191F" w:rsidRPr="00D56A21">
              <w:rPr>
                <w:rFonts w:ascii="Arial Narrow" w:hAnsi="Arial Narrow" w:cs="Arial"/>
              </w:rPr>
              <w:t>entran</w:t>
            </w:r>
            <w:r w:rsidR="00500DDB">
              <w:rPr>
                <w:rFonts w:ascii="Arial Narrow" w:hAnsi="Arial Narrow" w:cs="Arial"/>
              </w:rPr>
              <w:t>t</w:t>
            </w:r>
          </w:p>
          <w:p w14:paraId="09906528" w14:textId="35AA1085" w:rsidR="00C0191F" w:rsidRPr="00D56A21" w:rsidRDefault="00500DDB" w:rsidP="006E217A">
            <w:pPr>
              <w:tabs>
                <w:tab w:val="right" w:pos="9900"/>
              </w:tabs>
              <w:contextualSpacing/>
              <w:jc w:val="both"/>
              <w:rPr>
                <w:rFonts w:ascii="Arial Narrow" w:hAnsi="Arial Narrow" w:cs="Arial"/>
              </w:rPr>
            </w:pPr>
            <w:r>
              <w:rPr>
                <w:rFonts w:ascii="Arial Narrow" w:hAnsi="Arial Narrow" w:cs="Arial"/>
              </w:rPr>
              <w:t>L</w:t>
            </w:r>
            <w:r w:rsidR="00C0191F" w:rsidRPr="00D56A21">
              <w:rPr>
                <w:rFonts w:ascii="Arial Narrow" w:hAnsi="Arial Narrow" w:cs="Arial"/>
              </w:rPr>
              <w:t>ivraison (</w:t>
            </w:r>
            <w:r>
              <w:rPr>
                <w:rFonts w:ascii="Arial Narrow" w:hAnsi="Arial Narrow" w:cs="Arial"/>
              </w:rPr>
              <w:t>mardi de fermeture</w:t>
            </w:r>
            <w:r w:rsidR="00C0191F" w:rsidRPr="00D56A21">
              <w:rPr>
                <w:rFonts w:ascii="Arial Narrow" w:hAnsi="Arial Narrow" w:cs="Arial"/>
              </w:rPr>
              <w:t>)</w:t>
            </w:r>
          </w:p>
          <w:p w14:paraId="7E846ADA" w14:textId="77777777"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Traçage au sol</w:t>
            </w:r>
          </w:p>
          <w:p w14:paraId="0C6F402A" w14:textId="77777777"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Construction</w:t>
            </w:r>
          </w:p>
          <w:p w14:paraId="7018F71D" w14:textId="77777777"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Mise en peinture</w:t>
            </w:r>
          </w:p>
          <w:p w14:paraId="49C6A76D" w14:textId="77777777" w:rsidR="00C002CE" w:rsidRPr="00D56A21" w:rsidRDefault="00C002CE" w:rsidP="006E217A">
            <w:pPr>
              <w:tabs>
                <w:tab w:val="right" w:pos="9900"/>
              </w:tabs>
              <w:contextualSpacing/>
              <w:jc w:val="both"/>
              <w:rPr>
                <w:rFonts w:ascii="Arial Narrow" w:hAnsi="Arial Narrow" w:cs="Arial"/>
              </w:rPr>
            </w:pPr>
            <w:r>
              <w:rPr>
                <w:rFonts w:ascii="Arial Narrow" w:hAnsi="Arial Narrow" w:cs="Arial"/>
              </w:rPr>
              <w:t>Pré-réception</w:t>
            </w:r>
          </w:p>
          <w:p w14:paraId="2ED58A44" w14:textId="367C55D6" w:rsidR="00213B0C" w:rsidRDefault="00EC69A5" w:rsidP="006E217A">
            <w:pPr>
              <w:tabs>
                <w:tab w:val="right" w:pos="9900"/>
              </w:tabs>
              <w:contextualSpacing/>
              <w:jc w:val="both"/>
              <w:rPr>
                <w:rFonts w:ascii="Arial Narrow" w:hAnsi="Arial Narrow" w:cs="Arial"/>
              </w:rPr>
            </w:pPr>
            <w:r>
              <w:rPr>
                <w:rFonts w:ascii="Arial Narrow" w:hAnsi="Arial Narrow" w:cs="Arial"/>
              </w:rPr>
              <w:t>Pose du vélum</w:t>
            </w:r>
            <w:r w:rsidR="00440474">
              <w:rPr>
                <w:rFonts w:ascii="Arial Narrow" w:hAnsi="Arial Narrow" w:cs="Arial"/>
              </w:rPr>
              <w:t xml:space="preserve"> et des voiles</w:t>
            </w:r>
          </w:p>
          <w:p w14:paraId="0890F331" w14:textId="5BD9D4F0" w:rsidR="00EC69A5" w:rsidRPr="00D56A21" w:rsidRDefault="00EC69A5" w:rsidP="006E217A">
            <w:pPr>
              <w:tabs>
                <w:tab w:val="right" w:pos="9900"/>
              </w:tabs>
              <w:contextualSpacing/>
              <w:jc w:val="both"/>
              <w:rPr>
                <w:rFonts w:ascii="Arial Narrow" w:hAnsi="Arial Narrow" w:cs="Arial"/>
              </w:rPr>
            </w:pPr>
            <w:r>
              <w:rPr>
                <w:rFonts w:ascii="Arial Narrow" w:hAnsi="Arial Narrow" w:cs="Arial"/>
              </w:rPr>
              <w:t>Pose d</w:t>
            </w:r>
            <w:r w:rsidR="007008A7">
              <w:rPr>
                <w:rFonts w:ascii="Arial Narrow" w:hAnsi="Arial Narrow" w:cs="Arial"/>
              </w:rPr>
              <w:t xml:space="preserve">es dalles de </w:t>
            </w:r>
            <w:r>
              <w:rPr>
                <w:rFonts w:ascii="Arial Narrow" w:hAnsi="Arial Narrow" w:cs="Arial"/>
              </w:rPr>
              <w:t xml:space="preserve">moquette </w:t>
            </w:r>
          </w:p>
          <w:p w14:paraId="67E4BCDB" w14:textId="4C057664"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Reprises</w:t>
            </w:r>
          </w:p>
          <w:p w14:paraId="14DCE08A" w14:textId="1079F3AE" w:rsidR="00A1313C" w:rsidRPr="00D56A21" w:rsidRDefault="00EC69A5" w:rsidP="006E217A">
            <w:pPr>
              <w:tabs>
                <w:tab w:val="right" w:pos="9900"/>
              </w:tabs>
              <w:contextualSpacing/>
              <w:jc w:val="both"/>
              <w:rPr>
                <w:rFonts w:ascii="Arial Narrow" w:hAnsi="Arial Narrow" w:cs="Arial"/>
              </w:rPr>
            </w:pPr>
            <w:r>
              <w:rPr>
                <w:rFonts w:ascii="Arial Narrow" w:hAnsi="Arial Narrow" w:cs="Arial"/>
              </w:rPr>
              <w:t>Réception</w:t>
            </w:r>
            <w:r w:rsidR="00A1313C" w:rsidRPr="00D56A21">
              <w:rPr>
                <w:rFonts w:ascii="Arial Narrow" w:hAnsi="Arial Narrow" w:cs="Arial"/>
              </w:rPr>
              <w:t xml:space="preserve"> finale</w:t>
            </w:r>
          </w:p>
        </w:tc>
        <w:tc>
          <w:tcPr>
            <w:tcW w:w="4531" w:type="dxa"/>
            <w:vAlign w:val="center"/>
          </w:tcPr>
          <w:p w14:paraId="4E628C38" w14:textId="77777777" w:rsidR="00C41F0E" w:rsidRDefault="00C41F0E" w:rsidP="006E217A">
            <w:pPr>
              <w:tabs>
                <w:tab w:val="right" w:pos="9900"/>
              </w:tabs>
              <w:contextualSpacing/>
              <w:jc w:val="both"/>
              <w:rPr>
                <w:rFonts w:ascii="Arial Narrow" w:hAnsi="Arial Narrow" w:cs="Arial"/>
              </w:rPr>
            </w:pPr>
          </w:p>
          <w:p w14:paraId="0166310E" w14:textId="5F237816" w:rsidR="00B220DB" w:rsidRPr="00D56A21" w:rsidRDefault="00813B0F" w:rsidP="006E217A">
            <w:pPr>
              <w:tabs>
                <w:tab w:val="right" w:pos="9900"/>
              </w:tabs>
              <w:contextualSpacing/>
              <w:jc w:val="both"/>
              <w:rPr>
                <w:rFonts w:ascii="Arial Narrow" w:hAnsi="Arial Narrow" w:cs="Arial"/>
              </w:rPr>
            </w:pPr>
            <w:r>
              <w:rPr>
                <w:rFonts w:ascii="Arial Narrow" w:hAnsi="Arial Narrow" w:cs="Arial"/>
              </w:rPr>
              <w:t>18</w:t>
            </w:r>
            <w:r w:rsidR="00C41F0E">
              <w:rPr>
                <w:rFonts w:ascii="Arial Narrow" w:hAnsi="Arial Narrow" w:cs="Arial"/>
              </w:rPr>
              <w:t xml:space="preserve"> mars </w:t>
            </w:r>
          </w:p>
          <w:p w14:paraId="1606F345" w14:textId="30D2AB22" w:rsidR="00C41F0E" w:rsidRDefault="00422B5E" w:rsidP="006E217A">
            <w:pPr>
              <w:tabs>
                <w:tab w:val="right" w:pos="9900"/>
              </w:tabs>
              <w:contextualSpacing/>
              <w:jc w:val="both"/>
              <w:rPr>
                <w:rFonts w:ascii="Arial Narrow" w:hAnsi="Arial Narrow" w:cs="Arial"/>
              </w:rPr>
            </w:pPr>
            <w:r>
              <w:rPr>
                <w:rFonts w:ascii="Arial Narrow" w:hAnsi="Arial Narrow" w:cs="Arial"/>
              </w:rPr>
              <w:t>18</w:t>
            </w:r>
            <w:r w:rsidR="00C41F0E">
              <w:rPr>
                <w:rFonts w:ascii="Arial Narrow" w:hAnsi="Arial Narrow" w:cs="Arial"/>
              </w:rPr>
              <w:t xml:space="preserve"> mars </w:t>
            </w:r>
          </w:p>
          <w:p w14:paraId="49C2D774" w14:textId="47CD3A06" w:rsidR="00C41F0E" w:rsidRDefault="00440474" w:rsidP="006E217A">
            <w:pPr>
              <w:tabs>
                <w:tab w:val="right" w:pos="9900"/>
              </w:tabs>
              <w:contextualSpacing/>
              <w:jc w:val="both"/>
              <w:rPr>
                <w:rFonts w:ascii="Arial Narrow" w:hAnsi="Arial Narrow" w:cs="Arial"/>
              </w:rPr>
            </w:pPr>
            <w:r>
              <w:rPr>
                <w:rFonts w:ascii="Arial Narrow" w:hAnsi="Arial Narrow" w:cs="Arial"/>
              </w:rPr>
              <w:t>18 et 19</w:t>
            </w:r>
            <w:r w:rsidR="00C41F0E">
              <w:rPr>
                <w:rFonts w:ascii="Arial Narrow" w:hAnsi="Arial Narrow" w:cs="Arial"/>
              </w:rPr>
              <w:t xml:space="preserve"> mars </w:t>
            </w:r>
          </w:p>
          <w:p w14:paraId="6CE6E04D" w14:textId="239A3BBD" w:rsidR="00732680" w:rsidRDefault="00440474" w:rsidP="006E217A">
            <w:pPr>
              <w:tabs>
                <w:tab w:val="right" w:pos="9900"/>
              </w:tabs>
              <w:contextualSpacing/>
              <w:jc w:val="both"/>
              <w:rPr>
                <w:rFonts w:ascii="Arial Narrow" w:hAnsi="Arial Narrow" w:cs="Arial"/>
              </w:rPr>
            </w:pPr>
            <w:r>
              <w:rPr>
                <w:rFonts w:ascii="Arial Narrow" w:hAnsi="Arial Narrow" w:cs="Arial"/>
              </w:rPr>
              <w:t>20</w:t>
            </w:r>
            <w:r w:rsidR="00732680">
              <w:rPr>
                <w:rFonts w:ascii="Arial Narrow" w:hAnsi="Arial Narrow" w:cs="Arial"/>
              </w:rPr>
              <w:t xml:space="preserve"> au </w:t>
            </w:r>
            <w:r>
              <w:rPr>
                <w:rFonts w:ascii="Arial Narrow" w:hAnsi="Arial Narrow" w:cs="Arial"/>
              </w:rPr>
              <w:t>27</w:t>
            </w:r>
            <w:r w:rsidR="00732680">
              <w:rPr>
                <w:rFonts w:ascii="Arial Narrow" w:hAnsi="Arial Narrow" w:cs="Arial"/>
              </w:rPr>
              <w:t xml:space="preserve"> mars</w:t>
            </w:r>
            <w:r w:rsidR="0062062D">
              <w:rPr>
                <w:rFonts w:ascii="Arial Narrow" w:hAnsi="Arial Narrow" w:cs="Arial"/>
              </w:rPr>
              <w:t xml:space="preserve"> </w:t>
            </w:r>
          </w:p>
          <w:p w14:paraId="2FC13BE6" w14:textId="7E40F3BC" w:rsidR="00732680" w:rsidRDefault="00732680" w:rsidP="006E217A">
            <w:pPr>
              <w:tabs>
                <w:tab w:val="right" w:pos="9900"/>
              </w:tabs>
              <w:contextualSpacing/>
              <w:jc w:val="both"/>
              <w:rPr>
                <w:rFonts w:ascii="Arial Narrow" w:hAnsi="Arial Narrow" w:cs="Arial"/>
              </w:rPr>
            </w:pPr>
            <w:r>
              <w:rPr>
                <w:rFonts w:ascii="Arial Narrow" w:hAnsi="Arial Narrow" w:cs="Arial"/>
              </w:rPr>
              <w:t>2</w:t>
            </w:r>
            <w:r w:rsidR="00440474">
              <w:rPr>
                <w:rFonts w:ascii="Arial Narrow" w:hAnsi="Arial Narrow" w:cs="Arial"/>
              </w:rPr>
              <w:t>5</w:t>
            </w:r>
            <w:r>
              <w:rPr>
                <w:rFonts w:ascii="Arial Narrow" w:hAnsi="Arial Narrow" w:cs="Arial"/>
              </w:rPr>
              <w:t xml:space="preserve"> </w:t>
            </w:r>
            <w:r w:rsidR="00440474">
              <w:rPr>
                <w:rFonts w:ascii="Arial Narrow" w:hAnsi="Arial Narrow" w:cs="Arial"/>
              </w:rPr>
              <w:t xml:space="preserve">au 31 </w:t>
            </w:r>
            <w:r>
              <w:rPr>
                <w:rFonts w:ascii="Arial Narrow" w:hAnsi="Arial Narrow" w:cs="Arial"/>
              </w:rPr>
              <w:t>mars</w:t>
            </w:r>
          </w:p>
          <w:p w14:paraId="2D99C35F" w14:textId="3D42CB4F" w:rsidR="00213B0C" w:rsidRDefault="007008A7" w:rsidP="006E217A">
            <w:pPr>
              <w:tabs>
                <w:tab w:val="right" w:pos="9900"/>
              </w:tabs>
              <w:contextualSpacing/>
              <w:jc w:val="both"/>
              <w:rPr>
                <w:rFonts w:ascii="Arial Narrow" w:hAnsi="Arial Narrow" w:cs="Arial"/>
              </w:rPr>
            </w:pPr>
            <w:r>
              <w:rPr>
                <w:rFonts w:ascii="Arial Narrow" w:hAnsi="Arial Narrow" w:cs="Arial"/>
              </w:rPr>
              <w:t>1</w:t>
            </w:r>
            <w:r w:rsidR="00213B0C">
              <w:rPr>
                <w:rFonts w:ascii="Arial Narrow" w:hAnsi="Arial Narrow" w:cs="Arial"/>
              </w:rPr>
              <w:t xml:space="preserve"> avril</w:t>
            </w:r>
          </w:p>
          <w:p w14:paraId="5AAAD03A" w14:textId="7CE88306" w:rsidR="00213B0C" w:rsidRDefault="007008A7" w:rsidP="006E217A">
            <w:pPr>
              <w:tabs>
                <w:tab w:val="right" w:pos="9900"/>
              </w:tabs>
              <w:contextualSpacing/>
              <w:jc w:val="both"/>
              <w:rPr>
                <w:rFonts w:ascii="Arial Narrow" w:hAnsi="Arial Narrow" w:cs="Arial"/>
              </w:rPr>
            </w:pPr>
            <w:r>
              <w:rPr>
                <w:rFonts w:ascii="Arial Narrow" w:hAnsi="Arial Narrow" w:cs="Arial"/>
              </w:rPr>
              <w:t>2</w:t>
            </w:r>
            <w:r w:rsidR="00213B0C">
              <w:rPr>
                <w:rFonts w:ascii="Arial Narrow" w:hAnsi="Arial Narrow" w:cs="Arial"/>
              </w:rPr>
              <w:t xml:space="preserve"> avril</w:t>
            </w:r>
          </w:p>
          <w:p w14:paraId="221DA9D7" w14:textId="45040A98" w:rsidR="00F371DC" w:rsidRPr="00F371DC" w:rsidRDefault="00F371DC" w:rsidP="006E217A">
            <w:pPr>
              <w:tabs>
                <w:tab w:val="right" w:pos="9900"/>
              </w:tabs>
              <w:jc w:val="both"/>
              <w:rPr>
                <w:rFonts w:ascii="Arial Narrow" w:hAnsi="Arial Narrow" w:cs="Arial"/>
              </w:rPr>
            </w:pPr>
            <w:r w:rsidRPr="00F371DC">
              <w:rPr>
                <w:rFonts w:ascii="Arial Narrow" w:hAnsi="Arial Narrow" w:cs="Arial"/>
              </w:rPr>
              <w:t>3</w:t>
            </w:r>
            <w:r>
              <w:rPr>
                <w:rFonts w:ascii="Arial Narrow" w:hAnsi="Arial Narrow" w:cs="Arial"/>
              </w:rPr>
              <w:t xml:space="preserve"> </w:t>
            </w:r>
            <w:r w:rsidRPr="00F371DC">
              <w:rPr>
                <w:rFonts w:ascii="Arial Narrow" w:hAnsi="Arial Narrow" w:cs="Arial"/>
              </w:rPr>
              <w:t>avril</w:t>
            </w:r>
          </w:p>
          <w:p w14:paraId="19C0B8FE" w14:textId="56F95E4E" w:rsidR="00F371DC" w:rsidRPr="00210EFC" w:rsidRDefault="00487794" w:rsidP="006E217A">
            <w:pPr>
              <w:jc w:val="both"/>
              <w:rPr>
                <w:rFonts w:ascii="Arial Narrow" w:hAnsi="Arial Narrow" w:cs="Arial"/>
              </w:rPr>
            </w:pPr>
            <w:r>
              <w:rPr>
                <w:rFonts w:ascii="Arial Narrow" w:hAnsi="Arial Narrow" w:cs="Arial"/>
              </w:rPr>
              <w:t>3</w:t>
            </w:r>
            <w:r w:rsidR="00F371DC" w:rsidRPr="00210EFC">
              <w:rPr>
                <w:rFonts w:ascii="Arial Narrow" w:hAnsi="Arial Narrow" w:cs="Arial"/>
              </w:rPr>
              <w:t xml:space="preserve"> avril</w:t>
            </w:r>
          </w:p>
          <w:p w14:paraId="789EBDC9" w14:textId="1FDB06CE" w:rsidR="00210EFC" w:rsidRPr="00210EFC" w:rsidRDefault="00487794" w:rsidP="006E217A">
            <w:pPr>
              <w:jc w:val="both"/>
              <w:rPr>
                <w:rFonts w:ascii="Arial Narrow" w:hAnsi="Arial Narrow" w:cs="Arial"/>
              </w:rPr>
            </w:pPr>
            <w:r>
              <w:rPr>
                <w:rFonts w:ascii="Arial Narrow" w:hAnsi="Arial Narrow" w:cs="Arial"/>
              </w:rPr>
              <w:t>3</w:t>
            </w:r>
            <w:r w:rsidR="00210EFC" w:rsidRPr="00210EFC">
              <w:rPr>
                <w:rFonts w:ascii="Arial Narrow" w:hAnsi="Arial Narrow" w:cs="Arial"/>
              </w:rPr>
              <w:t xml:space="preserve"> avril</w:t>
            </w:r>
          </w:p>
        </w:tc>
      </w:tr>
      <w:tr w:rsidR="00B220DB" w:rsidRPr="00D56A21" w14:paraId="37948500" w14:textId="77777777" w:rsidTr="00BA7380">
        <w:trPr>
          <w:trHeight w:val="1272"/>
        </w:trPr>
        <w:tc>
          <w:tcPr>
            <w:tcW w:w="4531" w:type="dxa"/>
            <w:vAlign w:val="center"/>
          </w:tcPr>
          <w:p w14:paraId="19F9D0CC" w14:textId="6F16BDBA" w:rsidR="00A1313C" w:rsidRPr="00D56A21" w:rsidRDefault="0062062D" w:rsidP="006E217A">
            <w:pPr>
              <w:tabs>
                <w:tab w:val="right" w:pos="9900"/>
              </w:tabs>
              <w:contextualSpacing/>
              <w:jc w:val="both"/>
              <w:rPr>
                <w:rFonts w:ascii="Arial Narrow" w:hAnsi="Arial Narrow" w:cs="Arial"/>
                <w:b/>
              </w:rPr>
            </w:pPr>
            <w:r>
              <w:rPr>
                <w:rFonts w:ascii="Arial Narrow" w:hAnsi="Arial Narrow" w:cs="Arial"/>
                <w:b/>
              </w:rPr>
              <w:t>LOT 3</w:t>
            </w:r>
          </w:p>
          <w:p w14:paraId="61C80C06" w14:textId="140D07FE" w:rsidR="00B220DB"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dans le couloir (</w:t>
            </w:r>
            <w:r w:rsidR="0062062D">
              <w:rPr>
                <w:rFonts w:ascii="Arial Narrow" w:hAnsi="Arial Narrow" w:cs="Arial"/>
              </w:rPr>
              <w:t>mardi de fermeture</w:t>
            </w:r>
            <w:r w:rsidRPr="00D56A21">
              <w:rPr>
                <w:rFonts w:ascii="Arial Narrow" w:hAnsi="Arial Narrow" w:cs="Arial"/>
              </w:rPr>
              <w:t>)</w:t>
            </w:r>
          </w:p>
          <w:p w14:paraId="1E517B6E" w14:textId="77777777"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avant accrochage</w:t>
            </w:r>
          </w:p>
          <w:p w14:paraId="46C7A402" w14:textId="72245030"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après accrochage</w:t>
            </w:r>
          </w:p>
        </w:tc>
        <w:tc>
          <w:tcPr>
            <w:tcW w:w="4531" w:type="dxa"/>
            <w:vAlign w:val="center"/>
          </w:tcPr>
          <w:p w14:paraId="34D098D2" w14:textId="77777777" w:rsidR="00BE62E5" w:rsidRPr="00D56A21" w:rsidRDefault="00BE62E5" w:rsidP="006E217A">
            <w:pPr>
              <w:tabs>
                <w:tab w:val="right" w:pos="9900"/>
              </w:tabs>
              <w:contextualSpacing/>
              <w:jc w:val="both"/>
              <w:rPr>
                <w:rFonts w:ascii="Arial Narrow" w:hAnsi="Arial Narrow" w:cs="Arial"/>
              </w:rPr>
            </w:pPr>
          </w:p>
          <w:p w14:paraId="2DBEF8F2" w14:textId="01972D6C" w:rsidR="00A1313C" w:rsidRPr="00D56A21" w:rsidRDefault="0062062D" w:rsidP="006E217A">
            <w:pPr>
              <w:tabs>
                <w:tab w:val="right" w:pos="9900"/>
              </w:tabs>
              <w:contextualSpacing/>
              <w:jc w:val="both"/>
              <w:rPr>
                <w:rFonts w:ascii="Arial Narrow" w:hAnsi="Arial Narrow" w:cs="Arial"/>
              </w:rPr>
            </w:pPr>
            <w:r>
              <w:rPr>
                <w:rFonts w:ascii="Arial Narrow" w:hAnsi="Arial Narrow" w:cs="Arial"/>
              </w:rPr>
              <w:t>22 avril</w:t>
            </w:r>
            <w:r w:rsidR="00FC5AFC">
              <w:rPr>
                <w:rFonts w:ascii="Arial Narrow" w:hAnsi="Arial Narrow" w:cs="Arial"/>
              </w:rPr>
              <w:t xml:space="preserve"> (matin)</w:t>
            </w:r>
          </w:p>
          <w:p w14:paraId="0A1E12C0" w14:textId="4AE7A778"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 xml:space="preserve">3 et 4 </w:t>
            </w:r>
            <w:r w:rsidR="0062062D">
              <w:rPr>
                <w:rFonts w:ascii="Arial Narrow" w:hAnsi="Arial Narrow" w:cs="Arial"/>
              </w:rPr>
              <w:t xml:space="preserve">avril </w:t>
            </w:r>
          </w:p>
          <w:p w14:paraId="73EBC940" w14:textId="34108AEC" w:rsidR="00A1313C" w:rsidRPr="00D56A21" w:rsidRDefault="0062062D" w:rsidP="006E217A">
            <w:pPr>
              <w:tabs>
                <w:tab w:val="right" w:pos="9900"/>
              </w:tabs>
              <w:contextualSpacing/>
              <w:jc w:val="both"/>
              <w:rPr>
                <w:rFonts w:ascii="Arial Narrow" w:hAnsi="Arial Narrow" w:cs="Arial"/>
              </w:rPr>
            </w:pPr>
            <w:r>
              <w:rPr>
                <w:rFonts w:ascii="Arial Narrow" w:hAnsi="Arial Narrow" w:cs="Arial"/>
              </w:rPr>
              <w:t xml:space="preserve">21 au 24 avril </w:t>
            </w:r>
          </w:p>
        </w:tc>
      </w:tr>
      <w:tr w:rsidR="0033479F" w:rsidRPr="00D56A21" w14:paraId="5594FA01" w14:textId="77777777" w:rsidTr="0062062D">
        <w:trPr>
          <w:trHeight w:val="1510"/>
        </w:trPr>
        <w:tc>
          <w:tcPr>
            <w:tcW w:w="4531" w:type="dxa"/>
            <w:vAlign w:val="center"/>
          </w:tcPr>
          <w:p w14:paraId="2F272C06" w14:textId="2AAF9951" w:rsidR="0033479F" w:rsidRPr="00D56A21" w:rsidRDefault="0062062D" w:rsidP="006E217A">
            <w:pPr>
              <w:tabs>
                <w:tab w:val="right" w:pos="9900"/>
              </w:tabs>
              <w:contextualSpacing/>
              <w:jc w:val="both"/>
              <w:rPr>
                <w:rFonts w:ascii="Arial Narrow" w:hAnsi="Arial Narrow" w:cs="Arial"/>
                <w:b/>
              </w:rPr>
            </w:pPr>
            <w:r>
              <w:rPr>
                <w:rFonts w:ascii="Arial Narrow" w:hAnsi="Arial Narrow" w:cs="Arial"/>
                <w:b/>
              </w:rPr>
              <w:t>LOT 2</w:t>
            </w:r>
          </w:p>
          <w:p w14:paraId="54ACB864" w14:textId="77777777" w:rsidR="0062062D" w:rsidRDefault="0062062D" w:rsidP="006E217A">
            <w:pPr>
              <w:tabs>
                <w:tab w:val="right" w:pos="9900"/>
              </w:tabs>
              <w:contextualSpacing/>
              <w:jc w:val="both"/>
              <w:rPr>
                <w:rFonts w:ascii="Arial Narrow" w:hAnsi="Arial Narrow" w:cs="Arial"/>
                <w:bCs/>
              </w:rPr>
            </w:pPr>
            <w:r>
              <w:rPr>
                <w:rFonts w:ascii="Arial Narrow" w:hAnsi="Arial Narrow" w:cs="Arial"/>
                <w:bCs/>
              </w:rPr>
              <w:t>Sortie de câbles</w:t>
            </w:r>
          </w:p>
          <w:p w14:paraId="7C03EE93" w14:textId="650C0C3C"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Livraison des équipements (lundi</w:t>
            </w:r>
            <w:r w:rsidR="0062062D">
              <w:rPr>
                <w:rFonts w:ascii="Arial Narrow" w:hAnsi="Arial Narrow" w:cs="Arial"/>
                <w:bCs/>
              </w:rPr>
              <w:t xml:space="preserve"> avant 9</w:t>
            </w:r>
            <w:r w:rsidR="00FC5AFC">
              <w:rPr>
                <w:rFonts w:ascii="Arial Narrow" w:hAnsi="Arial Narrow" w:cs="Arial"/>
                <w:bCs/>
              </w:rPr>
              <w:t>h</w:t>
            </w:r>
            <w:r w:rsidRPr="00D56A21">
              <w:rPr>
                <w:rFonts w:ascii="Arial Narrow" w:hAnsi="Arial Narrow" w:cs="Arial"/>
                <w:bCs/>
              </w:rPr>
              <w:t>)</w:t>
            </w:r>
          </w:p>
          <w:p w14:paraId="0E8954B7" w14:textId="77777777"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des projecteurs après pose des œuvres</w:t>
            </w:r>
          </w:p>
          <w:p w14:paraId="2A11B2A0" w14:textId="151BE8D4"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dans le couloir (</w:t>
            </w:r>
            <w:r w:rsidR="00FC5AFC">
              <w:rPr>
                <w:rFonts w:ascii="Arial Narrow" w:hAnsi="Arial Narrow" w:cs="Arial"/>
              </w:rPr>
              <w:t>mardi de fermeture</w:t>
            </w:r>
            <w:r w:rsidRPr="00D56A21">
              <w:rPr>
                <w:rFonts w:ascii="Arial Narrow" w:hAnsi="Arial Narrow" w:cs="Arial"/>
                <w:bCs/>
              </w:rPr>
              <w:t>)</w:t>
            </w:r>
          </w:p>
        </w:tc>
        <w:tc>
          <w:tcPr>
            <w:tcW w:w="4531" w:type="dxa"/>
            <w:vAlign w:val="center"/>
          </w:tcPr>
          <w:p w14:paraId="6ACBE740" w14:textId="77777777" w:rsidR="00A1313C" w:rsidRPr="00D56A21" w:rsidRDefault="00A1313C" w:rsidP="006E217A">
            <w:pPr>
              <w:pStyle w:val="En-tte"/>
              <w:tabs>
                <w:tab w:val="clear" w:pos="4536"/>
                <w:tab w:val="clear" w:pos="9072"/>
                <w:tab w:val="right" w:pos="9900"/>
              </w:tabs>
              <w:contextualSpacing/>
              <w:jc w:val="both"/>
              <w:rPr>
                <w:rFonts w:ascii="Arial Narrow" w:hAnsi="Arial Narrow" w:cs="Arial"/>
              </w:rPr>
            </w:pPr>
          </w:p>
          <w:p w14:paraId="20A0F75E" w14:textId="01AB5D59" w:rsidR="0062062D" w:rsidRDefault="00487794"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19</w:t>
            </w:r>
            <w:r w:rsidR="0062062D">
              <w:rPr>
                <w:rFonts w:ascii="Arial Narrow" w:hAnsi="Arial Narrow" w:cs="Arial"/>
              </w:rPr>
              <w:t xml:space="preserve"> mars</w:t>
            </w:r>
          </w:p>
          <w:p w14:paraId="618EAC05" w14:textId="77777777" w:rsidR="00A1313C" w:rsidRDefault="00FC5AFC" w:rsidP="006E217A">
            <w:pPr>
              <w:tabs>
                <w:tab w:val="right" w:pos="9900"/>
              </w:tabs>
              <w:contextualSpacing/>
              <w:jc w:val="both"/>
              <w:rPr>
                <w:rFonts w:ascii="Arial Narrow" w:hAnsi="Arial Narrow" w:cs="Arial"/>
              </w:rPr>
            </w:pPr>
            <w:r>
              <w:rPr>
                <w:rFonts w:ascii="Arial Narrow" w:hAnsi="Arial Narrow" w:cs="Arial"/>
              </w:rPr>
              <w:t>21 avril &lt; 9h</w:t>
            </w:r>
          </w:p>
          <w:p w14:paraId="39EB9F9E" w14:textId="77777777" w:rsidR="00FC5AFC" w:rsidRDefault="00FC5AFC" w:rsidP="006E217A">
            <w:pPr>
              <w:tabs>
                <w:tab w:val="right" w:pos="9900"/>
              </w:tabs>
              <w:contextualSpacing/>
              <w:jc w:val="both"/>
              <w:rPr>
                <w:rFonts w:ascii="Arial Narrow" w:hAnsi="Arial Narrow" w:cs="Arial"/>
              </w:rPr>
            </w:pPr>
            <w:r>
              <w:rPr>
                <w:rFonts w:ascii="Arial Narrow" w:hAnsi="Arial Narrow" w:cs="Arial"/>
              </w:rPr>
              <w:t>21 au 25 avril</w:t>
            </w:r>
          </w:p>
          <w:p w14:paraId="03FE8084" w14:textId="08F23BBE" w:rsidR="00FC5AFC" w:rsidRPr="00D56A21" w:rsidRDefault="00FC5AFC" w:rsidP="006E217A">
            <w:pPr>
              <w:tabs>
                <w:tab w:val="right" w:pos="9900"/>
              </w:tabs>
              <w:contextualSpacing/>
              <w:jc w:val="both"/>
              <w:rPr>
                <w:rFonts w:ascii="Arial Narrow" w:hAnsi="Arial Narrow" w:cs="Arial"/>
              </w:rPr>
            </w:pPr>
            <w:r>
              <w:rPr>
                <w:rFonts w:ascii="Arial Narrow" w:hAnsi="Arial Narrow" w:cs="Arial"/>
              </w:rPr>
              <w:t>22 avril (après-midi)</w:t>
            </w:r>
          </w:p>
        </w:tc>
      </w:tr>
      <w:tr w:rsidR="006C6C99" w:rsidRPr="00D56A21" w14:paraId="3E29AE2E" w14:textId="77777777" w:rsidTr="00204750">
        <w:trPr>
          <w:trHeight w:val="2999"/>
        </w:trPr>
        <w:tc>
          <w:tcPr>
            <w:tcW w:w="4531" w:type="dxa"/>
            <w:vAlign w:val="center"/>
          </w:tcPr>
          <w:p w14:paraId="787DF3A1" w14:textId="5567C8E5" w:rsidR="00A1313C" w:rsidRPr="00D56A21" w:rsidRDefault="00A1313C"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4AE05D24" w14:textId="77777777" w:rsidR="00E36D27" w:rsidRDefault="00E36D27" w:rsidP="006E217A">
            <w:pPr>
              <w:tabs>
                <w:tab w:val="right" w:pos="9900"/>
              </w:tabs>
              <w:contextualSpacing/>
              <w:jc w:val="both"/>
              <w:rPr>
                <w:rFonts w:ascii="Arial Narrow" w:hAnsi="Arial Narrow" w:cs="Arial"/>
              </w:rPr>
            </w:pPr>
            <w:r w:rsidRPr="00E36D27">
              <w:rPr>
                <w:rFonts w:ascii="Arial Narrow" w:hAnsi="Arial Narrow" w:cs="Arial"/>
              </w:rPr>
              <w:t xml:space="preserve">Passage câble des audiovisuels </w:t>
            </w:r>
          </w:p>
          <w:p w14:paraId="670081D5" w14:textId="69ADC80C" w:rsidR="005C0CE5" w:rsidRDefault="005C0CE5" w:rsidP="006E217A">
            <w:pPr>
              <w:tabs>
                <w:tab w:val="right" w:pos="9900"/>
              </w:tabs>
              <w:contextualSpacing/>
              <w:jc w:val="both"/>
              <w:rPr>
                <w:rFonts w:ascii="Arial Narrow" w:hAnsi="Arial Narrow" w:cs="Arial"/>
              </w:rPr>
            </w:pPr>
            <w:r w:rsidRPr="005C0CE5">
              <w:rPr>
                <w:rFonts w:ascii="Arial Narrow" w:hAnsi="Arial Narrow" w:cs="Arial"/>
              </w:rPr>
              <w:t xml:space="preserve">Installation du </w:t>
            </w:r>
            <w:proofErr w:type="spellStart"/>
            <w:r w:rsidRPr="005C0CE5">
              <w:rPr>
                <w:rFonts w:ascii="Arial Narrow" w:hAnsi="Arial Narrow" w:cs="Arial"/>
              </w:rPr>
              <w:t>VP</w:t>
            </w:r>
            <w:proofErr w:type="spellEnd"/>
            <w:r w:rsidRPr="005C0CE5">
              <w:rPr>
                <w:rFonts w:ascii="Arial Narrow" w:hAnsi="Arial Narrow" w:cs="Arial"/>
              </w:rPr>
              <w:t xml:space="preserve"> et des panneaux de sons </w:t>
            </w:r>
          </w:p>
          <w:p w14:paraId="79D9035D" w14:textId="282D2566"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Passage des pompiers</w:t>
            </w:r>
            <w:r w:rsidR="009F341B">
              <w:rPr>
                <w:rFonts w:ascii="Arial Narrow" w:hAnsi="Arial Narrow" w:cs="Arial"/>
              </w:rPr>
              <w:t xml:space="preserve"> / Implantation des BAES</w:t>
            </w:r>
          </w:p>
          <w:p w14:paraId="04AA6D2A"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 xml:space="preserve">Nettoyage de la salle avant arrivée des œuvres </w:t>
            </w:r>
          </w:p>
          <w:p w14:paraId="05E98AFC" w14:textId="77777777" w:rsidR="00204750" w:rsidRDefault="00204750" w:rsidP="006E217A">
            <w:pPr>
              <w:tabs>
                <w:tab w:val="right" w:pos="9900"/>
              </w:tabs>
              <w:contextualSpacing/>
              <w:jc w:val="both"/>
              <w:rPr>
                <w:rFonts w:ascii="Arial Narrow" w:hAnsi="Arial Narrow" w:cs="Arial"/>
              </w:rPr>
            </w:pPr>
            <w:r w:rsidRPr="00204750">
              <w:rPr>
                <w:rFonts w:ascii="Arial Narrow" w:hAnsi="Arial Narrow" w:cs="Arial"/>
              </w:rPr>
              <w:t>Arrivée des caisses en salle pour acclimatation</w:t>
            </w:r>
          </w:p>
          <w:p w14:paraId="6C292F22" w14:textId="77777777" w:rsidR="00204750" w:rsidRP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Accrochage des œuvres</w:t>
            </w:r>
          </w:p>
          <w:p w14:paraId="4953243E" w14:textId="61A4038D"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Pose des sondes hygrométriques</w:t>
            </w:r>
          </w:p>
          <w:p w14:paraId="1385B6B1" w14:textId="77777777" w:rsidR="00A1313C" w:rsidRDefault="00BA7380" w:rsidP="006E217A">
            <w:pPr>
              <w:tabs>
                <w:tab w:val="right" w:pos="9900"/>
              </w:tabs>
              <w:contextualSpacing/>
              <w:jc w:val="both"/>
              <w:rPr>
                <w:rFonts w:ascii="Arial Narrow" w:hAnsi="Arial Narrow" w:cs="Arial"/>
              </w:rPr>
            </w:pPr>
            <w:r w:rsidRPr="00D56A21">
              <w:rPr>
                <w:rFonts w:ascii="Arial Narrow" w:hAnsi="Arial Narrow" w:cs="Arial"/>
              </w:rPr>
              <w:t>Nettoyage de la salle avant ouverture</w:t>
            </w:r>
          </w:p>
          <w:p w14:paraId="0349DCC7" w14:textId="77777777" w:rsid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Inauguration presse</w:t>
            </w:r>
          </w:p>
          <w:p w14:paraId="57BF2871" w14:textId="43A7627C" w:rsidR="00204750" w:rsidRPr="00D56A21" w:rsidRDefault="00204750" w:rsidP="006E217A">
            <w:pPr>
              <w:tabs>
                <w:tab w:val="right" w:pos="9900"/>
              </w:tabs>
              <w:contextualSpacing/>
              <w:jc w:val="both"/>
              <w:rPr>
                <w:rFonts w:ascii="Arial Narrow" w:hAnsi="Arial Narrow" w:cs="Arial"/>
              </w:rPr>
            </w:pPr>
            <w:r w:rsidRPr="00D56A21">
              <w:rPr>
                <w:rFonts w:ascii="Arial Narrow" w:hAnsi="Arial Narrow" w:cs="Arial"/>
                <w:bCs/>
              </w:rPr>
              <w:t>Ouverture au public</w:t>
            </w:r>
          </w:p>
        </w:tc>
        <w:tc>
          <w:tcPr>
            <w:tcW w:w="4531" w:type="dxa"/>
            <w:vAlign w:val="center"/>
          </w:tcPr>
          <w:p w14:paraId="1F4DC6D3" w14:textId="77777777" w:rsidR="00E36D27" w:rsidRDefault="00E36D27" w:rsidP="006E217A">
            <w:pPr>
              <w:tabs>
                <w:tab w:val="right" w:pos="9900"/>
              </w:tabs>
              <w:contextualSpacing/>
              <w:jc w:val="both"/>
              <w:rPr>
                <w:rFonts w:ascii="Arial Narrow" w:hAnsi="Arial Narrow" w:cs="Arial"/>
              </w:rPr>
            </w:pPr>
          </w:p>
          <w:p w14:paraId="14437BE6" w14:textId="08E8BDDA" w:rsidR="006C6C99" w:rsidRPr="00D56A21" w:rsidRDefault="00076ABA" w:rsidP="006E217A">
            <w:pPr>
              <w:tabs>
                <w:tab w:val="right" w:pos="9900"/>
              </w:tabs>
              <w:contextualSpacing/>
              <w:jc w:val="both"/>
              <w:rPr>
                <w:rFonts w:ascii="Arial Narrow" w:hAnsi="Arial Narrow" w:cs="Arial"/>
              </w:rPr>
            </w:pPr>
            <w:r>
              <w:rPr>
                <w:rFonts w:ascii="Arial Narrow" w:hAnsi="Arial Narrow" w:cs="Arial"/>
              </w:rPr>
              <w:t>19</w:t>
            </w:r>
            <w:r w:rsidR="00E36D27">
              <w:rPr>
                <w:rFonts w:ascii="Arial Narrow" w:hAnsi="Arial Narrow" w:cs="Arial"/>
              </w:rPr>
              <w:t xml:space="preserve"> mars</w:t>
            </w:r>
          </w:p>
          <w:p w14:paraId="78861CD3" w14:textId="04748946" w:rsidR="00BA7380" w:rsidRPr="00D56A21" w:rsidRDefault="00076ABA" w:rsidP="006E217A">
            <w:pPr>
              <w:tabs>
                <w:tab w:val="right" w:pos="9900"/>
              </w:tabs>
              <w:contextualSpacing/>
              <w:jc w:val="both"/>
              <w:rPr>
                <w:rFonts w:ascii="Arial Narrow" w:hAnsi="Arial Narrow" w:cs="Arial"/>
              </w:rPr>
            </w:pPr>
            <w:r>
              <w:rPr>
                <w:rFonts w:ascii="Arial Narrow" w:hAnsi="Arial Narrow" w:cs="Arial"/>
              </w:rPr>
              <w:t>4 au 8</w:t>
            </w:r>
            <w:r w:rsidR="005C0CE5">
              <w:rPr>
                <w:rFonts w:ascii="Arial Narrow" w:hAnsi="Arial Narrow" w:cs="Arial"/>
              </w:rPr>
              <w:t xml:space="preserve"> avril</w:t>
            </w:r>
          </w:p>
          <w:p w14:paraId="547C71EF"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9343282" w14:textId="4F39E458" w:rsidR="00BA7380" w:rsidRDefault="00204750" w:rsidP="006E217A">
            <w:pPr>
              <w:tabs>
                <w:tab w:val="right" w:pos="9900"/>
              </w:tabs>
              <w:contextualSpacing/>
              <w:jc w:val="both"/>
              <w:rPr>
                <w:rFonts w:ascii="Arial Narrow" w:hAnsi="Arial Narrow" w:cs="Arial"/>
              </w:rPr>
            </w:pPr>
            <w:r>
              <w:rPr>
                <w:rFonts w:ascii="Arial Narrow" w:hAnsi="Arial Narrow" w:cs="Arial"/>
              </w:rPr>
              <w:t>4</w:t>
            </w:r>
            <w:r w:rsidR="009F341B">
              <w:rPr>
                <w:rFonts w:ascii="Arial Narrow" w:hAnsi="Arial Narrow" w:cs="Arial"/>
              </w:rPr>
              <w:t xml:space="preserve"> avril &lt; </w:t>
            </w:r>
            <w:r>
              <w:rPr>
                <w:rFonts w:ascii="Arial Narrow" w:hAnsi="Arial Narrow" w:cs="Arial"/>
              </w:rPr>
              <w:t>10</w:t>
            </w:r>
            <w:r w:rsidR="009F341B">
              <w:rPr>
                <w:rFonts w:ascii="Arial Narrow" w:hAnsi="Arial Narrow" w:cs="Arial"/>
              </w:rPr>
              <w:t>h</w:t>
            </w:r>
          </w:p>
          <w:p w14:paraId="06072321" w14:textId="479DD2BF" w:rsidR="00204750" w:rsidRPr="00D56A21" w:rsidRDefault="00204750" w:rsidP="006E217A">
            <w:pPr>
              <w:tabs>
                <w:tab w:val="right" w:pos="9900"/>
              </w:tabs>
              <w:contextualSpacing/>
              <w:jc w:val="both"/>
              <w:rPr>
                <w:rFonts w:ascii="Arial Narrow" w:hAnsi="Arial Narrow" w:cs="Arial"/>
              </w:rPr>
            </w:pPr>
            <w:r>
              <w:rPr>
                <w:rFonts w:ascii="Arial Narrow" w:hAnsi="Arial Narrow" w:cs="Arial"/>
              </w:rPr>
              <w:t>4 au 7 avril</w:t>
            </w:r>
          </w:p>
          <w:p w14:paraId="2AD9EBE6" w14:textId="77777777" w:rsidR="00204750" w:rsidRP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7 au 18 avril</w:t>
            </w:r>
          </w:p>
          <w:p w14:paraId="7B29B60E" w14:textId="0B5A862C"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FFF746E" w14:textId="77777777" w:rsidR="00BA7380" w:rsidRDefault="009F341B" w:rsidP="006E217A">
            <w:pPr>
              <w:tabs>
                <w:tab w:val="right" w:pos="9900"/>
              </w:tabs>
              <w:contextualSpacing/>
              <w:jc w:val="both"/>
              <w:rPr>
                <w:rFonts w:ascii="Arial Narrow" w:hAnsi="Arial Narrow" w:cs="Arial"/>
              </w:rPr>
            </w:pPr>
            <w:r>
              <w:rPr>
                <w:rFonts w:ascii="Arial Narrow" w:hAnsi="Arial Narrow" w:cs="Arial"/>
              </w:rPr>
              <w:t>28 avril</w:t>
            </w:r>
          </w:p>
          <w:p w14:paraId="6E2A06DB" w14:textId="77777777" w:rsidR="00204750" w:rsidRDefault="00204750" w:rsidP="006E217A">
            <w:pPr>
              <w:tabs>
                <w:tab w:val="right" w:pos="9900"/>
              </w:tabs>
              <w:contextualSpacing/>
              <w:jc w:val="both"/>
              <w:rPr>
                <w:rFonts w:ascii="Arial Narrow" w:hAnsi="Arial Narrow" w:cs="Arial"/>
                <w:b/>
                <w:bCs/>
              </w:rPr>
            </w:pPr>
            <w:r w:rsidRPr="00204750">
              <w:rPr>
                <w:rFonts w:ascii="Arial Narrow" w:hAnsi="Arial Narrow" w:cs="Arial"/>
                <w:b/>
                <w:bCs/>
              </w:rPr>
              <w:t>29 avril</w:t>
            </w:r>
          </w:p>
          <w:p w14:paraId="5B7F4FEA" w14:textId="62D85A78" w:rsidR="00204750" w:rsidRPr="00204750" w:rsidRDefault="00204750" w:rsidP="006E217A">
            <w:pPr>
              <w:tabs>
                <w:tab w:val="right" w:pos="9900"/>
              </w:tabs>
              <w:contextualSpacing/>
              <w:jc w:val="both"/>
              <w:rPr>
                <w:rFonts w:ascii="Arial Narrow" w:hAnsi="Arial Narrow" w:cs="Arial"/>
              </w:rPr>
            </w:pPr>
            <w:r w:rsidRPr="00204750">
              <w:rPr>
                <w:rFonts w:ascii="Arial Narrow" w:hAnsi="Arial Narrow" w:cs="Arial"/>
              </w:rPr>
              <w:t>30 avril</w:t>
            </w:r>
          </w:p>
        </w:tc>
      </w:tr>
    </w:tbl>
    <w:p w14:paraId="2A3D8F30" w14:textId="77777777" w:rsidR="00B220DB" w:rsidRPr="00D56A21" w:rsidRDefault="00B220DB" w:rsidP="006E217A">
      <w:pPr>
        <w:tabs>
          <w:tab w:val="right" w:pos="9900"/>
        </w:tabs>
        <w:spacing w:after="0" w:line="240" w:lineRule="auto"/>
        <w:contextualSpacing/>
        <w:jc w:val="both"/>
        <w:rPr>
          <w:rFonts w:ascii="Arial Narrow" w:hAnsi="Arial Narrow" w:cs="Arial"/>
        </w:rPr>
      </w:pPr>
    </w:p>
    <w:p w14:paraId="16AAE4E1" w14:textId="1D4C3C6C" w:rsidR="00685CE0" w:rsidRPr="00191E0A" w:rsidRDefault="00B9088C" w:rsidP="006E217A">
      <w:pPr>
        <w:pBdr>
          <w:bottom w:val="single" w:sz="4" w:space="1" w:color="auto"/>
        </w:pBdr>
        <w:tabs>
          <w:tab w:val="right" w:pos="9900"/>
        </w:tabs>
        <w:spacing w:after="0" w:line="240" w:lineRule="auto"/>
        <w:contextualSpacing/>
        <w:jc w:val="both"/>
        <w:rPr>
          <w:rFonts w:ascii="Arial Narrow" w:hAnsi="Arial Narrow" w:cs="Arial"/>
          <w:b/>
        </w:rPr>
      </w:pPr>
      <w:r w:rsidRPr="00191E0A">
        <w:rPr>
          <w:rFonts w:ascii="Arial Narrow" w:hAnsi="Arial Narrow" w:cs="Arial"/>
          <w:b/>
        </w:rPr>
        <w:t>DÉMONTAGE</w:t>
      </w:r>
    </w:p>
    <w:tbl>
      <w:tblPr>
        <w:tblStyle w:val="Grilledutableau"/>
        <w:tblW w:w="0" w:type="auto"/>
        <w:tblLook w:val="04A0" w:firstRow="1" w:lastRow="0" w:firstColumn="1" w:lastColumn="0" w:noHBand="0" w:noVBand="1"/>
      </w:tblPr>
      <w:tblGrid>
        <w:gridCol w:w="4531"/>
        <w:gridCol w:w="4531"/>
      </w:tblGrid>
      <w:tr w:rsidR="00B220DB" w:rsidRPr="00D56A21" w14:paraId="3B9F45A6" w14:textId="77777777" w:rsidTr="00C5393F">
        <w:trPr>
          <w:trHeight w:val="567"/>
        </w:trPr>
        <w:tc>
          <w:tcPr>
            <w:tcW w:w="4531" w:type="dxa"/>
            <w:vAlign w:val="center"/>
          </w:tcPr>
          <w:p w14:paraId="728B64AF" w14:textId="77777777" w:rsidR="00B220DB" w:rsidRPr="00D56A21" w:rsidRDefault="00B220DB"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Fin de l’exposition</w:t>
            </w:r>
          </w:p>
        </w:tc>
        <w:tc>
          <w:tcPr>
            <w:tcW w:w="4531" w:type="dxa"/>
            <w:vAlign w:val="center"/>
          </w:tcPr>
          <w:p w14:paraId="68A2763F" w14:textId="63513CFC" w:rsidR="00B220DB" w:rsidRPr="00D56A21" w:rsidRDefault="00E36D27" w:rsidP="006E217A">
            <w:pPr>
              <w:tabs>
                <w:tab w:val="right" w:pos="9900"/>
              </w:tabs>
              <w:contextualSpacing/>
              <w:jc w:val="both"/>
              <w:rPr>
                <w:rFonts w:ascii="Arial Narrow" w:hAnsi="Arial Narrow" w:cs="Arial"/>
              </w:rPr>
            </w:pPr>
            <w:r>
              <w:rPr>
                <w:rFonts w:ascii="Arial Narrow" w:hAnsi="Arial Narrow" w:cs="Arial"/>
              </w:rPr>
              <w:t>18 aout</w:t>
            </w:r>
          </w:p>
        </w:tc>
      </w:tr>
      <w:tr w:rsidR="00B220DB" w:rsidRPr="00D56A21" w14:paraId="1A794581" w14:textId="77777777" w:rsidTr="00E36D27">
        <w:trPr>
          <w:trHeight w:val="838"/>
        </w:trPr>
        <w:tc>
          <w:tcPr>
            <w:tcW w:w="4531" w:type="dxa"/>
            <w:vAlign w:val="center"/>
          </w:tcPr>
          <w:p w14:paraId="170D30CD" w14:textId="77777777" w:rsidR="00E36D27" w:rsidRPr="00D56A21" w:rsidRDefault="00E36D27"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683FC752" w14:textId="55571C97" w:rsidR="00B220DB" w:rsidRPr="00D56A21" w:rsidRDefault="002C01F5" w:rsidP="006E217A">
            <w:pPr>
              <w:tabs>
                <w:tab w:val="right" w:pos="9900"/>
              </w:tabs>
              <w:contextualSpacing/>
              <w:jc w:val="both"/>
              <w:rPr>
                <w:rFonts w:ascii="Arial Narrow" w:hAnsi="Arial Narrow" w:cs="Arial"/>
              </w:rPr>
            </w:pPr>
            <w:r w:rsidRPr="00D56A21">
              <w:rPr>
                <w:rFonts w:ascii="Arial Narrow" w:hAnsi="Arial Narrow" w:cs="Arial"/>
              </w:rPr>
              <w:t>Désaccrochage des œuvres</w:t>
            </w:r>
          </w:p>
        </w:tc>
        <w:tc>
          <w:tcPr>
            <w:tcW w:w="4531" w:type="dxa"/>
            <w:vAlign w:val="center"/>
          </w:tcPr>
          <w:p w14:paraId="57874A19" w14:textId="77777777" w:rsidR="00E36D27" w:rsidRDefault="00E36D27" w:rsidP="006E217A">
            <w:pPr>
              <w:tabs>
                <w:tab w:val="right" w:pos="9900"/>
              </w:tabs>
              <w:contextualSpacing/>
              <w:jc w:val="both"/>
              <w:rPr>
                <w:rFonts w:ascii="Arial Narrow" w:hAnsi="Arial Narrow" w:cs="Arial"/>
              </w:rPr>
            </w:pPr>
          </w:p>
          <w:p w14:paraId="71CE82B5" w14:textId="145D3A03" w:rsidR="00B220DB" w:rsidRPr="00D56A21" w:rsidRDefault="00E36D27" w:rsidP="006E217A">
            <w:pPr>
              <w:tabs>
                <w:tab w:val="right" w:pos="9900"/>
              </w:tabs>
              <w:contextualSpacing/>
              <w:jc w:val="both"/>
              <w:rPr>
                <w:rFonts w:ascii="Arial Narrow" w:hAnsi="Arial Narrow" w:cs="Arial"/>
              </w:rPr>
            </w:pPr>
            <w:r>
              <w:rPr>
                <w:rFonts w:ascii="Arial Narrow" w:hAnsi="Arial Narrow" w:cs="Arial"/>
              </w:rPr>
              <w:t>19 au 26 aout</w:t>
            </w:r>
          </w:p>
        </w:tc>
      </w:tr>
      <w:tr w:rsidR="00B220DB" w:rsidRPr="00D56A21" w14:paraId="21EDB1D0" w14:textId="77777777" w:rsidTr="00E36D27">
        <w:trPr>
          <w:trHeight w:val="1965"/>
        </w:trPr>
        <w:tc>
          <w:tcPr>
            <w:tcW w:w="4531" w:type="dxa"/>
            <w:vAlign w:val="center"/>
          </w:tcPr>
          <w:p w14:paraId="22F42ADC" w14:textId="6B38E711" w:rsidR="002C01F5" w:rsidRPr="00D56A21" w:rsidRDefault="00E36D27" w:rsidP="006E217A">
            <w:pPr>
              <w:pStyle w:val="En-tte"/>
              <w:tabs>
                <w:tab w:val="clear" w:pos="4536"/>
                <w:tab w:val="clear" w:pos="9072"/>
                <w:tab w:val="right" w:pos="9900"/>
              </w:tabs>
              <w:contextualSpacing/>
              <w:jc w:val="both"/>
              <w:rPr>
                <w:rFonts w:ascii="Arial Narrow" w:hAnsi="Arial Narrow" w:cs="Arial"/>
                <w:b/>
              </w:rPr>
            </w:pPr>
            <w:r>
              <w:rPr>
                <w:rFonts w:ascii="Arial Narrow" w:hAnsi="Arial Narrow" w:cs="Arial"/>
                <w:b/>
              </w:rPr>
              <w:t>LOT 1</w:t>
            </w:r>
          </w:p>
          <w:p w14:paraId="2113CC75" w14:textId="77777777" w:rsidR="002F4055" w:rsidRPr="00D56A21" w:rsidRDefault="002C01F5"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Démontage des éléments qui ne restent pas sur place</w:t>
            </w:r>
            <w:r w:rsidR="002F4055">
              <w:rPr>
                <w:rFonts w:ascii="Arial Narrow" w:hAnsi="Arial Narrow" w:cs="Arial"/>
              </w:rPr>
              <w:t xml:space="preserve"> + </w:t>
            </w:r>
            <w:r w:rsidR="002F4055" w:rsidRPr="00D56A21">
              <w:rPr>
                <w:rFonts w:ascii="Arial Narrow" w:hAnsi="Arial Narrow" w:cs="Arial"/>
              </w:rPr>
              <w:t>Remise en enduits des trous sur murs périphériques</w:t>
            </w:r>
          </w:p>
          <w:p w14:paraId="37970687" w14:textId="444FD4B6" w:rsidR="002C01F5" w:rsidRPr="00D56A21" w:rsidRDefault="002C01F5"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Acheminement des éléments récupérés en réserve (</w:t>
            </w:r>
            <w:r w:rsidR="002F4055">
              <w:rPr>
                <w:rFonts w:ascii="Arial Narrow" w:hAnsi="Arial Narrow" w:cs="Arial"/>
              </w:rPr>
              <w:t>mardi</w:t>
            </w:r>
            <w:r w:rsidRPr="00D56A21">
              <w:rPr>
                <w:rFonts w:ascii="Arial Narrow" w:hAnsi="Arial Narrow" w:cs="Arial"/>
              </w:rPr>
              <w:t>)</w:t>
            </w:r>
          </w:p>
          <w:p w14:paraId="396C2122" w14:textId="27F84D9E" w:rsidR="002C01F5" w:rsidRPr="00D56A21" w:rsidRDefault="002C01F5"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Nettoyage et état des lieux sortant</w:t>
            </w:r>
          </w:p>
        </w:tc>
        <w:tc>
          <w:tcPr>
            <w:tcW w:w="4531" w:type="dxa"/>
            <w:vAlign w:val="center"/>
          </w:tcPr>
          <w:p w14:paraId="2EE07BB0" w14:textId="77777777" w:rsidR="002F4055" w:rsidRDefault="002F4055" w:rsidP="006E217A">
            <w:pPr>
              <w:tabs>
                <w:tab w:val="right" w:pos="9900"/>
              </w:tabs>
              <w:contextualSpacing/>
              <w:jc w:val="both"/>
              <w:rPr>
                <w:rFonts w:ascii="Arial Narrow" w:hAnsi="Arial Narrow" w:cs="Arial"/>
              </w:rPr>
            </w:pPr>
          </w:p>
          <w:p w14:paraId="14248331" w14:textId="77777777" w:rsidR="002F4055" w:rsidRDefault="002F4055" w:rsidP="006E217A">
            <w:pPr>
              <w:tabs>
                <w:tab w:val="right" w:pos="9900"/>
              </w:tabs>
              <w:contextualSpacing/>
              <w:jc w:val="both"/>
              <w:rPr>
                <w:rFonts w:ascii="Arial Narrow" w:hAnsi="Arial Narrow" w:cs="Arial"/>
              </w:rPr>
            </w:pPr>
          </w:p>
          <w:p w14:paraId="3FD9BE5D" w14:textId="74F5C8C7" w:rsidR="002C01F5" w:rsidRPr="00D56A21" w:rsidRDefault="002F4055" w:rsidP="006E217A">
            <w:pPr>
              <w:tabs>
                <w:tab w:val="right" w:pos="9900"/>
              </w:tabs>
              <w:contextualSpacing/>
              <w:jc w:val="both"/>
              <w:rPr>
                <w:rFonts w:ascii="Arial Narrow" w:hAnsi="Arial Narrow" w:cs="Arial"/>
              </w:rPr>
            </w:pPr>
            <w:r>
              <w:rPr>
                <w:rFonts w:ascii="Arial Narrow" w:hAnsi="Arial Narrow" w:cs="Arial"/>
              </w:rPr>
              <w:t>27 aout au 3 septembre</w:t>
            </w:r>
          </w:p>
          <w:p w14:paraId="6B9DE88B" w14:textId="77777777" w:rsidR="002C01F5" w:rsidRPr="00D56A21" w:rsidRDefault="002C01F5" w:rsidP="006E217A">
            <w:pPr>
              <w:tabs>
                <w:tab w:val="right" w:pos="9900"/>
              </w:tabs>
              <w:contextualSpacing/>
              <w:jc w:val="both"/>
              <w:rPr>
                <w:rFonts w:ascii="Arial Narrow" w:hAnsi="Arial Narrow" w:cs="Arial"/>
              </w:rPr>
            </w:pPr>
          </w:p>
          <w:p w14:paraId="255565FC" w14:textId="4963C7A7" w:rsidR="002C01F5" w:rsidRPr="00D56A21" w:rsidRDefault="002F4055" w:rsidP="006E217A">
            <w:pPr>
              <w:tabs>
                <w:tab w:val="right" w:pos="9900"/>
              </w:tabs>
              <w:contextualSpacing/>
              <w:jc w:val="both"/>
              <w:rPr>
                <w:rFonts w:ascii="Arial Narrow" w:hAnsi="Arial Narrow" w:cs="Arial"/>
              </w:rPr>
            </w:pPr>
            <w:r>
              <w:rPr>
                <w:rFonts w:ascii="Arial Narrow" w:hAnsi="Arial Narrow" w:cs="Arial"/>
              </w:rPr>
              <w:t>3 septembre</w:t>
            </w:r>
          </w:p>
          <w:p w14:paraId="33469B23" w14:textId="77777777" w:rsidR="002F4055" w:rsidRDefault="002F4055" w:rsidP="006E217A">
            <w:pPr>
              <w:tabs>
                <w:tab w:val="right" w:pos="9900"/>
              </w:tabs>
              <w:contextualSpacing/>
              <w:jc w:val="both"/>
              <w:rPr>
                <w:rFonts w:ascii="Arial Narrow" w:hAnsi="Arial Narrow" w:cs="Arial"/>
              </w:rPr>
            </w:pPr>
          </w:p>
          <w:p w14:paraId="043FE2D5" w14:textId="2326E371" w:rsidR="002C01F5" w:rsidRPr="00D56A21" w:rsidRDefault="002F4055" w:rsidP="006E217A">
            <w:pPr>
              <w:tabs>
                <w:tab w:val="right" w:pos="9900"/>
              </w:tabs>
              <w:contextualSpacing/>
              <w:jc w:val="both"/>
              <w:rPr>
                <w:rFonts w:ascii="Arial Narrow" w:hAnsi="Arial Narrow" w:cs="Arial"/>
              </w:rPr>
            </w:pPr>
            <w:r>
              <w:rPr>
                <w:rFonts w:ascii="Arial Narrow" w:hAnsi="Arial Narrow" w:cs="Arial"/>
              </w:rPr>
              <w:t>3 septembre</w:t>
            </w:r>
          </w:p>
        </w:tc>
      </w:tr>
      <w:tr w:rsidR="00B220DB" w:rsidRPr="00D56A21" w14:paraId="22B87CD2" w14:textId="77777777" w:rsidTr="002C01F5">
        <w:trPr>
          <w:trHeight w:val="699"/>
        </w:trPr>
        <w:tc>
          <w:tcPr>
            <w:tcW w:w="4531" w:type="dxa"/>
            <w:vAlign w:val="center"/>
          </w:tcPr>
          <w:p w14:paraId="5342F23A" w14:textId="55ABC072" w:rsidR="00B220DB" w:rsidRPr="00D56A21" w:rsidRDefault="002F4055" w:rsidP="006E217A">
            <w:pPr>
              <w:tabs>
                <w:tab w:val="right" w:pos="9900"/>
              </w:tabs>
              <w:contextualSpacing/>
              <w:jc w:val="both"/>
              <w:rPr>
                <w:rFonts w:ascii="Arial Narrow" w:hAnsi="Arial Narrow" w:cs="Arial"/>
                <w:b/>
              </w:rPr>
            </w:pPr>
            <w:r>
              <w:rPr>
                <w:rFonts w:ascii="Arial Narrow" w:hAnsi="Arial Narrow" w:cs="Arial"/>
                <w:b/>
              </w:rPr>
              <w:t>LOT 2</w:t>
            </w:r>
          </w:p>
          <w:p w14:paraId="36CB4763" w14:textId="2B1728EF" w:rsidR="002C01F5" w:rsidRPr="00D56A21" w:rsidRDefault="002C01F5" w:rsidP="006E217A">
            <w:pPr>
              <w:tabs>
                <w:tab w:val="right" w:pos="9900"/>
              </w:tabs>
              <w:contextualSpacing/>
              <w:jc w:val="both"/>
              <w:rPr>
                <w:rFonts w:ascii="Arial Narrow" w:hAnsi="Arial Narrow" w:cs="Arial"/>
              </w:rPr>
            </w:pPr>
            <w:r w:rsidRPr="00D56A21">
              <w:rPr>
                <w:rFonts w:ascii="Arial Narrow" w:hAnsi="Arial Narrow" w:cs="Arial"/>
              </w:rPr>
              <w:t>Dépose et rangement du matériel</w:t>
            </w:r>
          </w:p>
        </w:tc>
        <w:tc>
          <w:tcPr>
            <w:tcW w:w="4531" w:type="dxa"/>
            <w:vAlign w:val="center"/>
          </w:tcPr>
          <w:p w14:paraId="3B505DD9" w14:textId="77777777" w:rsidR="002C01F5" w:rsidRPr="00D56A21" w:rsidRDefault="002C01F5" w:rsidP="006E217A">
            <w:pPr>
              <w:tabs>
                <w:tab w:val="right" w:pos="9900"/>
              </w:tabs>
              <w:contextualSpacing/>
              <w:jc w:val="both"/>
              <w:rPr>
                <w:rFonts w:ascii="Arial Narrow" w:hAnsi="Arial Narrow" w:cs="Arial"/>
              </w:rPr>
            </w:pPr>
          </w:p>
          <w:p w14:paraId="2F7E7E1A" w14:textId="5AECBAC2" w:rsidR="00B220DB" w:rsidRPr="00D56A21" w:rsidRDefault="002F4055" w:rsidP="006E217A">
            <w:pPr>
              <w:tabs>
                <w:tab w:val="right" w:pos="9900"/>
              </w:tabs>
              <w:contextualSpacing/>
              <w:jc w:val="both"/>
              <w:rPr>
                <w:rFonts w:ascii="Arial Narrow" w:hAnsi="Arial Narrow" w:cs="Arial"/>
              </w:rPr>
            </w:pPr>
            <w:r>
              <w:rPr>
                <w:rFonts w:ascii="Arial Narrow" w:hAnsi="Arial Narrow" w:cs="Arial"/>
              </w:rPr>
              <w:t>26 et 27 septembre</w:t>
            </w:r>
          </w:p>
        </w:tc>
      </w:tr>
      <w:tr w:rsidR="002C01F5" w:rsidRPr="00D56A21" w14:paraId="24AE1464" w14:textId="77777777" w:rsidTr="002C01F5">
        <w:trPr>
          <w:trHeight w:val="978"/>
        </w:trPr>
        <w:tc>
          <w:tcPr>
            <w:tcW w:w="4531" w:type="dxa"/>
            <w:vAlign w:val="center"/>
          </w:tcPr>
          <w:p w14:paraId="6B92B5BB" w14:textId="034F6720" w:rsidR="002C01F5" w:rsidRPr="00D56A21" w:rsidRDefault="002F4055" w:rsidP="006E217A">
            <w:pPr>
              <w:tabs>
                <w:tab w:val="right" w:pos="9900"/>
              </w:tabs>
              <w:contextualSpacing/>
              <w:jc w:val="both"/>
              <w:rPr>
                <w:rFonts w:ascii="Arial Narrow" w:hAnsi="Arial Narrow" w:cs="Arial"/>
                <w:b/>
              </w:rPr>
            </w:pPr>
            <w:r>
              <w:rPr>
                <w:rFonts w:ascii="Arial Narrow" w:hAnsi="Arial Narrow" w:cs="Arial"/>
                <w:b/>
              </w:rPr>
              <w:lastRenderedPageBreak/>
              <w:t>LOT 3</w:t>
            </w:r>
          </w:p>
          <w:p w14:paraId="7652A617" w14:textId="2C487487" w:rsidR="002C01F5" w:rsidRPr="00D56A21" w:rsidRDefault="002C01F5" w:rsidP="006E217A">
            <w:pPr>
              <w:tabs>
                <w:tab w:val="right" w:pos="9900"/>
              </w:tabs>
              <w:contextualSpacing/>
              <w:jc w:val="both"/>
              <w:rPr>
                <w:rFonts w:ascii="Arial Narrow" w:hAnsi="Arial Narrow" w:cs="Arial"/>
              </w:rPr>
            </w:pPr>
            <w:r w:rsidRPr="00D56A21">
              <w:rPr>
                <w:rFonts w:ascii="Arial Narrow" w:hAnsi="Arial Narrow" w:cs="Arial"/>
              </w:rPr>
              <w:t>Grattage du graphisme sur murs restants + résidus colle</w:t>
            </w:r>
          </w:p>
        </w:tc>
        <w:tc>
          <w:tcPr>
            <w:tcW w:w="4531" w:type="dxa"/>
            <w:vAlign w:val="center"/>
          </w:tcPr>
          <w:p w14:paraId="5BBAB491" w14:textId="7331C5D2" w:rsidR="002C01F5" w:rsidRPr="00D56A21" w:rsidRDefault="002F4055" w:rsidP="006E217A">
            <w:pPr>
              <w:tabs>
                <w:tab w:val="right" w:pos="9900"/>
              </w:tabs>
              <w:contextualSpacing/>
              <w:jc w:val="both"/>
              <w:rPr>
                <w:rFonts w:ascii="Arial Narrow" w:hAnsi="Arial Narrow" w:cs="Arial"/>
              </w:rPr>
            </w:pPr>
            <w:r>
              <w:rPr>
                <w:rFonts w:ascii="Arial Narrow" w:hAnsi="Arial Narrow" w:cs="Arial"/>
              </w:rPr>
              <w:t>2 et 3 septembre</w:t>
            </w:r>
          </w:p>
        </w:tc>
      </w:tr>
    </w:tbl>
    <w:p w14:paraId="1A9941CF" w14:textId="77777777" w:rsidR="00685CE0" w:rsidRPr="00D56A21" w:rsidRDefault="00685CE0" w:rsidP="006E217A">
      <w:pPr>
        <w:tabs>
          <w:tab w:val="right" w:pos="9900"/>
        </w:tabs>
        <w:spacing w:after="0" w:line="240" w:lineRule="auto"/>
        <w:contextualSpacing/>
        <w:jc w:val="both"/>
        <w:rPr>
          <w:rFonts w:ascii="Arial Narrow" w:hAnsi="Arial Narrow" w:cs="Arial"/>
          <w:b/>
        </w:rPr>
      </w:pPr>
    </w:p>
    <w:p w14:paraId="047E5A8D" w14:textId="747349E9" w:rsidR="00685CE0" w:rsidRPr="00DE1ACE" w:rsidRDefault="00DE1ACE" w:rsidP="006E217A">
      <w:pPr>
        <w:spacing w:after="0" w:line="240" w:lineRule="auto"/>
        <w:jc w:val="both"/>
        <w:rPr>
          <w:rFonts w:ascii="Arial Narrow" w:hAnsi="Arial Narrow" w:cs="Arial"/>
          <w:b/>
          <w:bCs/>
          <w:color w:val="FF0000"/>
        </w:rPr>
      </w:pPr>
      <w:r w:rsidRPr="00DE1ACE">
        <w:rPr>
          <w:rFonts w:ascii="Arial Narrow" w:hAnsi="Arial Narrow" w:cs="Arial"/>
          <w:b/>
          <w:bCs/>
          <w:color w:val="FF0000"/>
        </w:rPr>
        <w:t xml:space="preserve">Les délais de montage et de démontage étant </w:t>
      </w:r>
      <w:r w:rsidR="00715E05">
        <w:rPr>
          <w:rFonts w:ascii="Arial Narrow" w:hAnsi="Arial Narrow" w:cs="Arial"/>
          <w:b/>
          <w:bCs/>
          <w:color w:val="FF0000"/>
        </w:rPr>
        <w:t>courts</w:t>
      </w:r>
      <w:r w:rsidRPr="00DE1ACE">
        <w:rPr>
          <w:rFonts w:ascii="Arial Narrow" w:hAnsi="Arial Narrow" w:cs="Arial"/>
          <w:b/>
          <w:bCs/>
          <w:color w:val="FF0000"/>
        </w:rPr>
        <w:t>, i</w:t>
      </w:r>
      <w:r w:rsidR="00685CE0" w:rsidRPr="00DE1ACE">
        <w:rPr>
          <w:rFonts w:ascii="Arial Narrow" w:hAnsi="Arial Narrow" w:cs="Arial"/>
          <w:b/>
          <w:bCs/>
          <w:color w:val="FF0000"/>
        </w:rPr>
        <w:t xml:space="preserve">l est demandé aux entreprises de joindre </w:t>
      </w:r>
      <w:r w:rsidR="0051393A" w:rsidRPr="00DE1ACE">
        <w:rPr>
          <w:rFonts w:ascii="Arial Narrow" w:hAnsi="Arial Narrow" w:cs="Arial"/>
          <w:b/>
          <w:bCs/>
          <w:color w:val="FF0000"/>
        </w:rPr>
        <w:t xml:space="preserve">au mémoire technique </w:t>
      </w:r>
      <w:r w:rsidR="00685CE0" w:rsidRPr="00DE1ACE">
        <w:rPr>
          <w:rFonts w:ascii="Arial Narrow" w:hAnsi="Arial Narrow" w:cs="Arial"/>
          <w:b/>
          <w:bCs/>
          <w:color w:val="FF0000"/>
        </w:rPr>
        <w:t xml:space="preserve">un planning précis </w:t>
      </w:r>
      <w:r w:rsidR="00644371" w:rsidRPr="00DE1ACE">
        <w:rPr>
          <w:rFonts w:ascii="Arial Narrow" w:hAnsi="Arial Narrow" w:cs="Arial"/>
          <w:b/>
          <w:bCs/>
          <w:color w:val="FF0000"/>
        </w:rPr>
        <w:t>indiquant le nombre d’effectifs par jour et par intervention</w:t>
      </w:r>
      <w:r w:rsidR="00685CE0" w:rsidRPr="00DE1ACE">
        <w:rPr>
          <w:rFonts w:ascii="Arial Narrow" w:hAnsi="Arial Narrow" w:cs="Arial"/>
          <w:b/>
          <w:bCs/>
          <w:color w:val="FF0000"/>
        </w:rPr>
        <w:t xml:space="preserve"> </w:t>
      </w:r>
      <w:r w:rsidR="00BD1BDE" w:rsidRPr="00DE1ACE">
        <w:rPr>
          <w:rFonts w:ascii="Arial Narrow" w:hAnsi="Arial Narrow" w:cs="Arial"/>
          <w:b/>
          <w:bCs/>
          <w:color w:val="FF0000"/>
        </w:rPr>
        <w:t xml:space="preserve">durant </w:t>
      </w:r>
      <w:r w:rsidRPr="00DE1ACE">
        <w:rPr>
          <w:rFonts w:ascii="Arial Narrow" w:hAnsi="Arial Narrow" w:cs="Arial"/>
          <w:b/>
          <w:bCs/>
          <w:color w:val="FF0000"/>
        </w:rPr>
        <w:t>ces phases afin de s’assurer que tous les moyens humains sont provisionnés pour respecter les délais.</w:t>
      </w:r>
    </w:p>
    <w:p w14:paraId="7E64771C" w14:textId="4AD513BD" w:rsidR="00685CE0" w:rsidRPr="00D56A21" w:rsidRDefault="004A4011"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bookmarkStart w:id="5" w:name="_Toc116313050"/>
      <w:r w:rsidRPr="00D56A21">
        <w:rPr>
          <w:rStyle w:val="Emphaseintense1"/>
          <w:rFonts w:ascii="Arial Narrow" w:hAnsi="Arial Narrow" w:cs="Arial"/>
        </w:rPr>
        <w:t xml:space="preserve">PRESCRIPTIONS TECHNIQUES </w:t>
      </w:r>
      <w:bookmarkEnd w:id="5"/>
      <w:r w:rsidR="00B9088C" w:rsidRPr="00D56A21">
        <w:rPr>
          <w:rStyle w:val="Emphaseintense1"/>
          <w:rFonts w:ascii="Arial Narrow" w:hAnsi="Arial Narrow" w:cs="Arial"/>
        </w:rPr>
        <w:t>GÉNÉRALES</w:t>
      </w:r>
    </w:p>
    <w:p w14:paraId="6F3A6D99" w14:textId="77777777" w:rsidR="007B05BE" w:rsidRPr="00D56A21" w:rsidRDefault="007B05BE" w:rsidP="006E217A">
      <w:pPr>
        <w:spacing w:after="0" w:line="240" w:lineRule="auto"/>
        <w:jc w:val="both"/>
        <w:rPr>
          <w:rFonts w:ascii="Arial Narrow" w:hAnsi="Arial Narrow" w:cs="Arial"/>
        </w:rPr>
      </w:pPr>
    </w:p>
    <w:p w14:paraId="2F8B6D4F" w14:textId="0D5007A1" w:rsidR="00685CE0" w:rsidRPr="00D56A21" w:rsidRDefault="002F51C6" w:rsidP="006E217A">
      <w:pPr>
        <w:pStyle w:val="Titre2"/>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6" w:name="_Toc116313051"/>
      <w:r>
        <w:rPr>
          <w:rFonts w:ascii="Arial Narrow" w:hAnsi="Arial Narrow" w:cs="Arial"/>
          <w:bCs/>
          <w:sz w:val="24"/>
          <w:szCs w:val="24"/>
        </w:rPr>
        <w:t xml:space="preserve">2.1 </w:t>
      </w:r>
      <w:r w:rsidR="00685CE0" w:rsidRPr="00D56A21">
        <w:rPr>
          <w:rFonts w:ascii="Arial Narrow" w:hAnsi="Arial Narrow" w:cs="Arial"/>
          <w:bCs/>
          <w:sz w:val="24"/>
          <w:szCs w:val="24"/>
        </w:rPr>
        <w:t>Dispositions générales</w:t>
      </w:r>
      <w:bookmarkEnd w:id="6"/>
    </w:p>
    <w:p w14:paraId="12ED4A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énumérations qui figurent dans le C.C.T.P. ont pour but de déterminer le nombre de prestations à fournir, l’importance des travaux et d’éclairer les entreprises sur le programme général des travaux. Le présent C.C.T.P. constitue </w:t>
      </w:r>
      <w:r w:rsidRPr="00D56A21">
        <w:rPr>
          <w:rFonts w:ascii="Arial Narrow" w:hAnsi="Arial Narrow" w:cs="Arial"/>
          <w:b/>
        </w:rPr>
        <w:t>un ensemble homogène</w:t>
      </w:r>
      <w:r w:rsidRPr="00D56A21">
        <w:rPr>
          <w:rFonts w:ascii="Arial Narrow" w:hAnsi="Arial Narrow" w:cs="Arial"/>
        </w:rPr>
        <w:t xml:space="preserve"> et chaque lot est tenu de prendre connaissance de toutes ses parties qui forment un tout inséparable.</w:t>
      </w:r>
    </w:p>
    <w:p w14:paraId="345902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entreprises doivent procéder dans le plus bref délai à l’étude approfondie du projet afin de signaler toutes les observations utiles à sa réalisation.</w:t>
      </w:r>
    </w:p>
    <w:p w14:paraId="55CACA7A" w14:textId="76240281"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7" w:name="_Toc116313052"/>
      <w:r w:rsidRPr="00D56A21">
        <w:rPr>
          <w:rFonts w:ascii="Arial Narrow" w:hAnsi="Arial Narrow" w:cs="Arial"/>
          <w:bCs/>
          <w:sz w:val="24"/>
          <w:szCs w:val="24"/>
        </w:rPr>
        <w:t>Conditions d’exécution des travaux</w:t>
      </w:r>
      <w:bookmarkEnd w:id="7"/>
    </w:p>
    <w:p w14:paraId="5FC67E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seront exécutés en heures normales, suivant le planning établi par le Maître d’œuvre et visé par la Maîtrise d’ouvrage. Chaque responsable devra mettre en œuvre les moyens et le personnel nécessaires pour respecter les délais d’exécution.</w:t>
      </w:r>
    </w:p>
    <w:p w14:paraId="5CF154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comprennent tous les appareillages, échafaudages, moyens de levage et de manutention, le stockage provisoire et l'amenée à pied d'œuvre du matériel ainsi que l'enlèvement des déchets et gravois et le nettoyage intégral des ouvrages posés et des autres ouvrages salis.</w:t>
      </w:r>
    </w:p>
    <w:p w14:paraId="313A90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Enfin, l’entrepreneur est toujours responsable :</w:t>
      </w:r>
    </w:p>
    <w:p w14:paraId="2EBD5932"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de la protection de ses ouvrages contre le vol et contre toute dégradation pendant le stockage, et des travaux jusqu’à leur réception,</w:t>
      </w:r>
    </w:p>
    <w:p w14:paraId="31139A7F"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des nettoyages en cours et en fin de chantier.</w:t>
      </w:r>
    </w:p>
    <w:p w14:paraId="581AD0FA" w14:textId="77777777" w:rsidR="00A559B5"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L'entrepreneur devra en outre prévoir son installation sur le site conformément aux règlements de sécurité et à l'avis de la commission de sécurité.</w:t>
      </w:r>
    </w:p>
    <w:p w14:paraId="17CFF4AB"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Lors de travaux par points chauds ou susceptibles de provoquer de la poussière, l’entreprise devra avant travaux, contacter le </w:t>
      </w:r>
      <w:proofErr w:type="spellStart"/>
      <w:r w:rsidRPr="00D56A21">
        <w:rPr>
          <w:rFonts w:ascii="Arial Narrow" w:hAnsi="Arial Narrow" w:cs="Arial"/>
        </w:rPr>
        <w:t>SPSI</w:t>
      </w:r>
      <w:proofErr w:type="spellEnd"/>
      <w:r w:rsidRPr="00D56A21">
        <w:rPr>
          <w:rFonts w:ascii="Arial Narrow" w:hAnsi="Arial Narrow" w:cs="Arial"/>
        </w:rPr>
        <w:t xml:space="preserve"> (poste 4435) pour la délivrance d’un permis de feu. Ce permis doit être demandé systématiquement au début des travaux, par le responsable de l’entreprise en charge du chantier. L’emploi de poste d’oxycoupage ou utilisant des gaz comprimés combustibles ou explosifs est interdit pendant la présence du public dans l’établissement. Leur entreposage est interdit.</w:t>
      </w:r>
    </w:p>
    <w:p w14:paraId="1FEA02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ne devront pas faire obstacle aux itinéraires d’évacuations. Les issues de secours et les passages pour y accéder devront être dégagés en toutes circonstances. Un passage de 2 UP (unités de passage) doit en permanence être dégagé vers les sorties de secours.</w:t>
      </w:r>
    </w:p>
    <w:p w14:paraId="6F70275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Tout dépôt de matériel derrière les cimaises est interdit. Lors du montage de cimaises, ni les capteurs de présence, ni les caméras de surveillance ne doivent être occultés.</w:t>
      </w:r>
    </w:p>
    <w:p w14:paraId="3CA34D0A" w14:textId="77777777" w:rsidR="00A559B5"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exécutera ses prestations en conformité avec la réglementation du travail concernant l'hygiène et la sécurité.</w:t>
      </w:r>
    </w:p>
    <w:p w14:paraId="5FCF5744" w14:textId="7468DE26"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8" w:name="_Toc116313053"/>
      <w:r w:rsidRPr="00D56A21">
        <w:rPr>
          <w:rFonts w:ascii="Arial Narrow" w:hAnsi="Arial Narrow" w:cs="Arial"/>
          <w:bCs/>
          <w:sz w:val="24"/>
          <w:szCs w:val="24"/>
        </w:rPr>
        <w:t>Considérations environnementales et éco-responsabilité du titulaire</w:t>
      </w:r>
      <w:bookmarkEnd w:id="8"/>
    </w:p>
    <w:p w14:paraId="3053B55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L’EPMO est engagé dans une démarche de responsabilité sociétale inscrite dans le cœur de ses missions de service public et décrite dans la Stratégie RSO 2021-2024 de l’établissement. L’EPMO s’engage à promouvoir les pratiques sociales en faveur de l’égalité, de la solidarité et de la lutte contre les discriminations, et vise à limiter l’impact de ses activités sur l’environnement. En conséquence, il appartient au </w:t>
      </w:r>
      <w:r w:rsidR="00371584" w:rsidRPr="00D56A21">
        <w:rPr>
          <w:rFonts w:ascii="Arial Narrow" w:hAnsi="Arial Narrow" w:cs="Arial"/>
        </w:rPr>
        <w:t xml:space="preserve">Titulaire </w:t>
      </w:r>
      <w:r w:rsidRPr="00D56A21">
        <w:rPr>
          <w:rFonts w:ascii="Arial Narrow" w:hAnsi="Arial Narrow" w:cs="Arial"/>
        </w:rPr>
        <w:t>de présenter des solutions techniques qui soient notamment soucieuses des objectifs de développement durable (utilisation de matériaux ou de produits non polluants qui peuvent être recyclés, traitement possible des déchets après démontage, utilisation de matières recyclées, etc.).</w:t>
      </w:r>
    </w:p>
    <w:p w14:paraId="16611BE2"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prescriptions suivantes devront être respectées :</w:t>
      </w:r>
    </w:p>
    <w:p w14:paraId="26776CF1" w14:textId="77777777"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 xml:space="preserve">L’entreprise utilisera des bois de normes </w:t>
      </w:r>
      <w:proofErr w:type="spellStart"/>
      <w:r w:rsidRPr="00D56A21">
        <w:rPr>
          <w:rFonts w:ascii="Arial Narrow" w:hAnsi="Arial Narrow" w:cs="Arial"/>
        </w:rPr>
        <w:t>FSC</w:t>
      </w:r>
      <w:proofErr w:type="spellEnd"/>
      <w:r w:rsidRPr="00D56A21">
        <w:rPr>
          <w:rFonts w:ascii="Arial Narrow" w:hAnsi="Arial Narrow" w:cs="Arial"/>
        </w:rPr>
        <w:t>/</w:t>
      </w:r>
      <w:proofErr w:type="spellStart"/>
      <w:r w:rsidRPr="00D56A21">
        <w:rPr>
          <w:rFonts w:ascii="Arial Narrow" w:hAnsi="Arial Narrow" w:cs="Arial"/>
        </w:rPr>
        <w:t>PEFC</w:t>
      </w:r>
      <w:proofErr w:type="spellEnd"/>
      <w:r w:rsidRPr="00D56A21">
        <w:rPr>
          <w:rFonts w:ascii="Arial Narrow" w:hAnsi="Arial Narrow" w:cs="Arial"/>
        </w:rPr>
        <w:t xml:space="preserve"> ou équivalent ;</w:t>
      </w:r>
    </w:p>
    <w:p w14:paraId="4E9B2A19" w14:textId="5376FA39"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 xml:space="preserve">Les peintures devront porter le label : </w:t>
      </w:r>
      <w:r w:rsidR="006F768F" w:rsidRPr="00D56A21">
        <w:rPr>
          <w:rFonts w:ascii="Arial Narrow" w:hAnsi="Arial Narrow" w:cs="Arial"/>
        </w:rPr>
        <w:t>Écolabel</w:t>
      </w:r>
      <w:r w:rsidRPr="00D56A21">
        <w:rPr>
          <w:rFonts w:ascii="Arial Narrow" w:hAnsi="Arial Narrow" w:cs="Arial"/>
        </w:rPr>
        <w:t xml:space="preserve"> européen ou équivalent à minima. </w:t>
      </w:r>
    </w:p>
    <w:p w14:paraId="31AAE50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certificats de ces différents matériaux devront être fournis au Maître d’ouvrage (Jonathan Deledicq) au plus tard 3 (trois) jours ouvrés avant le début des prestations. </w:t>
      </w:r>
    </w:p>
    <w:p w14:paraId="04216FF4"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9" w:name="_Toc116313054"/>
      <w:r w:rsidRPr="00D56A21">
        <w:rPr>
          <w:rFonts w:ascii="Arial Narrow" w:hAnsi="Arial Narrow" w:cs="Arial"/>
          <w:bCs/>
          <w:sz w:val="24"/>
          <w:szCs w:val="24"/>
        </w:rPr>
        <w:t>Procès-verbaux</w:t>
      </w:r>
      <w:bookmarkEnd w:id="9"/>
    </w:p>
    <w:p w14:paraId="11D0836A" w14:textId="2D153FFC"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Tous les agencements seront conformes à la réglementation incendie des bâtiments de première catégorie et notamment aux dispositions rappelées dans le cahier des charges du musée </w:t>
      </w:r>
      <w:r w:rsidR="004A4011" w:rsidRPr="00D56A21">
        <w:rPr>
          <w:rFonts w:ascii="Arial Narrow" w:hAnsi="Arial Narrow" w:cs="Arial"/>
        </w:rPr>
        <w:t>d</w:t>
      </w:r>
      <w:r w:rsidR="003F5A59" w:rsidRPr="00D56A21">
        <w:rPr>
          <w:rFonts w:ascii="Arial Narrow" w:hAnsi="Arial Narrow" w:cs="Arial"/>
        </w:rPr>
        <w:t>e l’Orangerie</w:t>
      </w:r>
      <w:r w:rsidRPr="00D56A21">
        <w:rPr>
          <w:rFonts w:ascii="Arial Narrow" w:hAnsi="Arial Narrow" w:cs="Arial"/>
        </w:rPr>
        <w:t xml:space="preserve">. Les entreprises devront notamment remettre un dossier de sécurité comportant les plans de leurs ouvrages avec indication des matériaux, complétés par les fiches techniques des matériaux employés, ceci un mois avant l’ouverture de l’exposition au public. Les matériaux utilisés auront l’estampille NF de réaction au feu. Le </w:t>
      </w:r>
      <w:r w:rsidR="00371584" w:rsidRPr="00D56A21">
        <w:rPr>
          <w:rFonts w:ascii="Arial Narrow" w:hAnsi="Arial Narrow" w:cs="Arial"/>
        </w:rPr>
        <w:t xml:space="preserve">Titulaire </w:t>
      </w:r>
      <w:r w:rsidRPr="00D56A21">
        <w:rPr>
          <w:rFonts w:ascii="Arial Narrow" w:hAnsi="Arial Narrow" w:cs="Arial"/>
        </w:rPr>
        <w:t>exécutera ses prestations en conformité avec les normes, directives techniques et règles de l'art en vigueur.</w:t>
      </w:r>
    </w:p>
    <w:p w14:paraId="074E2D9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0" w:name="_Toc116313055"/>
      <w:r w:rsidRPr="00D56A21">
        <w:rPr>
          <w:rFonts w:ascii="Arial Narrow" w:hAnsi="Arial Narrow" w:cs="Arial"/>
          <w:bCs/>
          <w:sz w:val="24"/>
          <w:szCs w:val="24"/>
        </w:rPr>
        <w:t>Nettoyages</w:t>
      </w:r>
      <w:bookmarkEnd w:id="10"/>
    </w:p>
    <w:p w14:paraId="5D37902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Il est précisé :</w:t>
      </w:r>
    </w:p>
    <w:p w14:paraId="37A339DC"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Le chantier devra toujours être maintenu en parfait état de propreté et les entreprises devront prendre toutes dispositions utiles à ce sujet ;</w:t>
      </w:r>
    </w:p>
    <w:p w14:paraId="0BEF7E26"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En fin de travaux, les entreprises devront enlever toutes les protections et effectuer tous les nettoyages nécessaires dans tous les locaux touchés par les travaux, de même que dans ceux utilisés pour le passage des ouvriers, les approvisionnements et l’enlèvement des gravois.</w:t>
      </w:r>
    </w:p>
    <w:p w14:paraId="7DC72761" w14:textId="77777777" w:rsidR="004B0FBA" w:rsidRPr="00D56A21" w:rsidRDefault="00685CE0" w:rsidP="006E217A">
      <w:pPr>
        <w:spacing w:after="0" w:line="240" w:lineRule="auto"/>
        <w:jc w:val="both"/>
        <w:rPr>
          <w:rFonts w:ascii="Arial Narrow" w:hAnsi="Arial Narrow" w:cs="Arial"/>
        </w:rPr>
      </w:pPr>
      <w:r w:rsidRPr="00D56A21">
        <w:rPr>
          <w:rFonts w:ascii="Arial Narrow" w:hAnsi="Arial Narrow" w:cs="Arial"/>
        </w:rPr>
        <w:t>Les frais de ces nettoyages resteront à la charge de chaque entreprise (nettoyage comple</w:t>
      </w:r>
      <w:r w:rsidR="00D5083F" w:rsidRPr="00D56A21">
        <w:rPr>
          <w:rFonts w:ascii="Arial Narrow" w:hAnsi="Arial Narrow" w:cs="Arial"/>
        </w:rPr>
        <w:t>t avant réception des travaux).</w:t>
      </w:r>
    </w:p>
    <w:p w14:paraId="5C3EC18D"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1" w:name="_Toc116313056"/>
      <w:r w:rsidRPr="00D56A21">
        <w:rPr>
          <w:rFonts w:ascii="Arial Narrow" w:hAnsi="Arial Narrow" w:cs="Arial"/>
          <w:bCs/>
          <w:sz w:val="24"/>
          <w:szCs w:val="24"/>
        </w:rPr>
        <w:t>Déchets de chantier</w:t>
      </w:r>
      <w:bookmarkEnd w:id="11"/>
    </w:p>
    <w:p w14:paraId="6E942E3D"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2" w:name="_Toc116313057"/>
      <w:r w:rsidRPr="00D56A21">
        <w:rPr>
          <w:rFonts w:ascii="Arial Narrow" w:hAnsi="Arial Narrow" w:cs="Arial"/>
        </w:rPr>
        <w:t>Respect de la législation et de la réglementation</w:t>
      </w:r>
      <w:bookmarkEnd w:id="12"/>
    </w:p>
    <w:p w14:paraId="45BEC934"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Les déchets de chantiers de bâtiment devront être gérés et traités par les entreprises dans le cadre de la législation en vigueur à ce sujet.</w:t>
      </w:r>
    </w:p>
    <w:p w14:paraId="4339B139"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3" w:name="_Toc116313058"/>
      <w:r w:rsidRPr="00D56A21">
        <w:rPr>
          <w:rFonts w:ascii="Arial Narrow" w:hAnsi="Arial Narrow" w:cs="Arial"/>
        </w:rPr>
        <w:t>Enlèvement des déchets</w:t>
      </w:r>
      <w:bookmarkEnd w:id="13"/>
    </w:p>
    <w:p w14:paraId="1750AFA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déchets et emballages ne devront en aucun cas être mis-en vrac aux abords du bâtiment, ils seront traités et évacués, conformément à la réglementation en vigueur à ce sujet, notamment :</w:t>
      </w:r>
    </w:p>
    <w:p w14:paraId="0D703CC5"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r w:rsidRPr="00D56A21">
        <w:rPr>
          <w:rFonts w:ascii="Arial Narrow" w:eastAsiaTheme="minorHAnsi" w:hAnsi="Arial Narrow" w:cs="Arial"/>
          <w:color w:val="auto"/>
          <w:sz w:val="22"/>
          <w:szCs w:val="22"/>
          <w:lang w:eastAsia="en-US" w:bidi="ar-SA"/>
        </w:rPr>
        <w:t>les déchets classés «dangereux» seront évacués en centre d’enfouissement de classe 1 ;</w:t>
      </w:r>
    </w:p>
    <w:p w14:paraId="25D7F888"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r w:rsidRPr="00D56A21">
        <w:rPr>
          <w:rFonts w:ascii="Arial Narrow" w:eastAsiaTheme="minorHAnsi" w:hAnsi="Arial Narrow" w:cs="Arial"/>
          <w:color w:val="auto"/>
          <w:sz w:val="22"/>
          <w:szCs w:val="22"/>
          <w:lang w:eastAsia="en-US" w:bidi="ar-SA"/>
        </w:rPr>
        <w:t>les déchets inertes, en classe 3.</w:t>
      </w:r>
    </w:p>
    <w:p w14:paraId="69663E43"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En ce qui concerne les emballages :</w:t>
      </w:r>
    </w:p>
    <w:p w14:paraId="126F8DC6"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r w:rsidRPr="00D56A21">
        <w:rPr>
          <w:rFonts w:ascii="Arial Narrow" w:eastAsiaTheme="minorHAnsi" w:hAnsi="Arial Narrow" w:cs="Arial"/>
          <w:color w:val="auto"/>
          <w:sz w:val="22"/>
          <w:szCs w:val="22"/>
          <w:lang w:eastAsia="en-US" w:bidi="ar-SA"/>
        </w:rPr>
        <w:t>les emballages ayant contenu des produits classés «dangereux» seront évacués à un centre d’enfouissement de classe 1 ;</w:t>
      </w:r>
    </w:p>
    <w:p w14:paraId="5C9E9AF4"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r w:rsidRPr="00D56A21">
        <w:rPr>
          <w:rFonts w:ascii="Arial Narrow" w:eastAsiaTheme="minorHAnsi" w:hAnsi="Arial Narrow" w:cs="Arial"/>
          <w:color w:val="auto"/>
          <w:sz w:val="22"/>
          <w:szCs w:val="22"/>
          <w:lang w:eastAsia="en-US" w:bidi="ar-SA"/>
        </w:rPr>
        <w:t>les autres emballages devront obligatoirement être valorisés.</w:t>
      </w:r>
    </w:p>
    <w:p w14:paraId="4BAB5B0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4" w:name="_Toc116313059"/>
      <w:r w:rsidRPr="00D56A21">
        <w:rPr>
          <w:rFonts w:ascii="Arial Narrow" w:hAnsi="Arial Narrow" w:cs="Arial"/>
          <w:bCs/>
          <w:sz w:val="24"/>
          <w:szCs w:val="24"/>
        </w:rPr>
        <w:t>Visite des lieux</w:t>
      </w:r>
      <w:bookmarkEnd w:id="14"/>
    </w:p>
    <w:p w14:paraId="5D1031A7" w14:textId="77777777" w:rsidR="00A14B3C" w:rsidRPr="00D56A21" w:rsidRDefault="00427FD4" w:rsidP="006E217A">
      <w:pPr>
        <w:spacing w:after="0" w:line="240" w:lineRule="auto"/>
        <w:jc w:val="both"/>
        <w:rPr>
          <w:rFonts w:ascii="Arial Narrow" w:hAnsi="Arial Narrow" w:cs="Arial"/>
        </w:rPr>
      </w:pPr>
      <w:bookmarkStart w:id="15" w:name="_Toc116313060"/>
      <w:r w:rsidRPr="00D56A21">
        <w:rPr>
          <w:rFonts w:ascii="Arial Narrow" w:hAnsi="Arial Narrow" w:cs="Arial"/>
        </w:rPr>
        <w:t>Des visites préalables des lieux seront nécessaires à une bonne coordination du projet.</w:t>
      </w:r>
    </w:p>
    <w:p w14:paraId="49CF501F" w14:textId="65C54C62" w:rsidR="00427FD4" w:rsidRPr="00D56A21" w:rsidRDefault="00427FD4" w:rsidP="006E217A">
      <w:pPr>
        <w:spacing w:after="0" w:line="240" w:lineRule="auto"/>
        <w:jc w:val="both"/>
        <w:rPr>
          <w:rFonts w:ascii="Arial Narrow" w:hAnsi="Arial Narrow" w:cs="Arial"/>
          <w:b/>
          <w:bCs/>
        </w:rPr>
      </w:pPr>
      <w:r w:rsidRPr="00D56A21">
        <w:rPr>
          <w:rFonts w:ascii="Arial Narrow" w:hAnsi="Arial Narrow" w:cs="Arial"/>
          <w:b/>
          <w:bCs/>
        </w:rPr>
        <w:t>Il appartient à l’entrepreneur de procéder à toutes les visites nécessaires sur place pour étudier l'état des lieux et procéder à tous les relevés qui pourraient s’avérer nécessaires à ses travaux. Il acquiert et il a pleine connaissance des contraintes qui se rattachent au terrain, tant matérielles qu'administratives.</w:t>
      </w:r>
    </w:p>
    <w:p w14:paraId="7A321C8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r w:rsidRPr="00D56A21">
        <w:rPr>
          <w:rFonts w:ascii="Arial Narrow" w:hAnsi="Arial Narrow" w:cs="Arial"/>
          <w:bCs/>
          <w:sz w:val="24"/>
          <w:szCs w:val="24"/>
        </w:rPr>
        <w:t>Plans d’exécution</w:t>
      </w:r>
      <w:bookmarkEnd w:id="15"/>
      <w:r w:rsidRPr="00D56A21">
        <w:rPr>
          <w:rFonts w:ascii="Arial Narrow" w:hAnsi="Arial Narrow" w:cs="Arial"/>
          <w:bCs/>
          <w:sz w:val="24"/>
          <w:szCs w:val="24"/>
        </w:rPr>
        <w:t xml:space="preserve"> </w:t>
      </w:r>
    </w:p>
    <w:p w14:paraId="6F7D2E2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La localisation des ouvrages résulte de plans, coupes et détails divers établis par le Maître d’œuvre, le présent descriptif complétant ceux-ci quant à la nature et l'étendue des travaux. Dans le présent descriptif, le Maître d’œuvre s'est efforcé de renseigner l'entreprise sur la nature des travaux à effectuer, sur leur nombre et leurs emplacements.</w:t>
      </w:r>
    </w:p>
    <w:p w14:paraId="3060502E" w14:textId="77777777" w:rsidR="00685CE0" w:rsidRPr="00D56A21" w:rsidRDefault="00685CE0" w:rsidP="006E217A">
      <w:pPr>
        <w:spacing w:after="0" w:line="240" w:lineRule="auto"/>
        <w:jc w:val="both"/>
        <w:rPr>
          <w:rFonts w:ascii="Arial Narrow" w:hAnsi="Arial Narrow" w:cs="Arial"/>
          <w:b/>
          <w:bCs/>
          <w:u w:val="single"/>
        </w:rPr>
      </w:pPr>
      <w:r w:rsidRPr="00D56A21">
        <w:rPr>
          <w:rFonts w:ascii="Arial Narrow" w:hAnsi="Arial Narrow" w:cs="Arial"/>
        </w:rPr>
        <w:t>Cette description n'a aucun caractère exclusif et limitatif. L'entreprise devra exécuter comme étant compris dans son offre, sans exception, ni réserve, tous les travaux de sa profession nécessaires à l'achèvement complet de son lot conformément aux normes en vigueur. Il lui sera permis d'apporter des solutions améliorant la fonctionnalité tout en conservant l'image et la destination du projet.</w:t>
      </w:r>
    </w:p>
    <w:p w14:paraId="79F0CF99"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Aussitôt après la notification du marché, les entreprises doivent établir et soumettre à l’approbation du Maître d’œuvre toutes les études et plans d’exécution nécessaires à la bonne marche des travaux.</w:t>
      </w:r>
    </w:p>
    <w:p w14:paraId="2659071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ouvrages imprévus mais nécessaires au complet achèvement des travaux et qui apparaîtraient lors de cette étude, seront réputés faire partie intégrale du forfait. Au cas où il es</w:t>
      </w:r>
      <w:r w:rsidR="00C93AA1" w:rsidRPr="00D56A21">
        <w:rPr>
          <w:rFonts w:ascii="Arial Narrow" w:hAnsi="Arial Narrow" w:cs="Arial"/>
        </w:rPr>
        <w:t>t demandé par le Maître d'œuvre</w:t>
      </w:r>
      <w:r w:rsidRPr="00D56A21">
        <w:rPr>
          <w:rFonts w:ascii="Arial Narrow" w:hAnsi="Arial Narrow" w:cs="Arial"/>
        </w:rPr>
        <w:t xml:space="preserve"> l'établissement d'un plan de détails pour un ouvrage non prévu ou modificatif, les entreprises doivent faire parvenir au Maître d'œuvre avec ledit plan, le devis estimatif et signaler l'incidence éventuelle de la modification sur les travaux des autres corps d'état.</w:t>
      </w:r>
    </w:p>
    <w:p w14:paraId="40719D0D"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Avant toute exécution les entreprises vérifieront toutes les cotes des dessins qui lui seront remis, ainsi que toutes les dispositions particulières aux plans pouvant influencer ses travaux (aplomb, décrochements, alignements et autres). </w:t>
      </w:r>
    </w:p>
    <w:p w14:paraId="61A2CF31"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Indépendamment de ces dessins, les entreprises devront prévoir, avant mise en œuvre définitive, la confection de tous les échantillons, modèles, maquettes, etc. qui seront nécessaires au Maître d’œuvre pour fixer son choix sur certains arrangements de détail.</w:t>
      </w:r>
    </w:p>
    <w:p w14:paraId="3DF371F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u w:val="single"/>
        </w:rPr>
        <w:t>POUR INFORMATION</w:t>
      </w:r>
      <w:r w:rsidRPr="00D56A21">
        <w:rPr>
          <w:rFonts w:ascii="Arial Narrow" w:hAnsi="Arial Narrow" w:cs="Arial"/>
        </w:rPr>
        <w:t xml:space="preserve"> : les fichiers AUTOCAD (format </w:t>
      </w:r>
      <w:proofErr w:type="spellStart"/>
      <w:r w:rsidRPr="00D56A21">
        <w:rPr>
          <w:rFonts w:ascii="Arial Narrow" w:hAnsi="Arial Narrow" w:cs="Arial"/>
        </w:rPr>
        <w:t>dwg</w:t>
      </w:r>
      <w:proofErr w:type="spellEnd"/>
      <w:r w:rsidRPr="00D56A21">
        <w:rPr>
          <w:rFonts w:ascii="Arial Narrow" w:hAnsi="Arial Narrow" w:cs="Arial"/>
        </w:rPr>
        <w:t xml:space="preserve">) des plans, des élévations et des détails seront remis au Titulaire. Les plans cotés figurant dans le cahier graphique permettent de chiffrer le projet. Les plans </w:t>
      </w:r>
      <w:proofErr w:type="spellStart"/>
      <w:r w:rsidRPr="00D56A21">
        <w:rPr>
          <w:rFonts w:ascii="Arial Narrow" w:hAnsi="Arial Narrow" w:cs="Arial"/>
        </w:rPr>
        <w:t>dwg</w:t>
      </w:r>
      <w:proofErr w:type="spellEnd"/>
      <w:r w:rsidRPr="00D56A21">
        <w:rPr>
          <w:rFonts w:ascii="Arial Narrow" w:hAnsi="Arial Narrow" w:cs="Arial"/>
        </w:rPr>
        <w:t xml:space="preserve"> permettront au </w:t>
      </w:r>
      <w:r w:rsidR="00371584" w:rsidRPr="00D56A21">
        <w:rPr>
          <w:rFonts w:ascii="Arial Narrow" w:hAnsi="Arial Narrow" w:cs="Arial"/>
        </w:rPr>
        <w:t xml:space="preserve">Titulaire </w:t>
      </w:r>
      <w:r w:rsidRPr="00D56A21">
        <w:rPr>
          <w:rFonts w:ascii="Arial Narrow" w:hAnsi="Arial Narrow" w:cs="Arial"/>
        </w:rPr>
        <w:t>d’avoir l’ensemble des cotes pour qu’il puisse réaliser ses propres plans d’exécution.</w:t>
      </w:r>
    </w:p>
    <w:p w14:paraId="3F68623B" w14:textId="77777777" w:rsidR="00C93AA1"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 Titulaire, conformément aux études et notes de calcul qu'il établit, est tenu</w:t>
      </w:r>
      <w:r w:rsidR="004148CF" w:rsidRPr="00D56A21">
        <w:rPr>
          <w:rFonts w:ascii="Arial Narrow" w:hAnsi="Arial Narrow" w:cs="Arial"/>
        </w:rPr>
        <w:t>, en lien étroit avec le Maître d’œuvre,</w:t>
      </w:r>
      <w:r w:rsidRPr="00D56A21">
        <w:rPr>
          <w:rFonts w:ascii="Arial Narrow" w:hAnsi="Arial Narrow" w:cs="Arial"/>
        </w:rPr>
        <w:t xml:space="preserve"> de renforcer les épaisseurs et sections si nécessaire et d’apporter les adaptations utiles afin que les éléments considérés soient parfaitement stables, rigides et indéformables et afin que les ouvrages fabriqués répondent en tout point à leur destination et leur utilisation.</w:t>
      </w:r>
    </w:p>
    <w:p w14:paraId="228D462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6" w:name="_Toc116313061"/>
      <w:r w:rsidRPr="00D56A21">
        <w:rPr>
          <w:rFonts w:ascii="Arial Narrow" w:hAnsi="Arial Narrow" w:cs="Arial"/>
          <w:bCs/>
          <w:sz w:val="24"/>
          <w:szCs w:val="24"/>
        </w:rPr>
        <w:t>Rendez-vous de chantier</w:t>
      </w:r>
      <w:bookmarkEnd w:id="16"/>
    </w:p>
    <w:p w14:paraId="20CA16E6" w14:textId="77777777" w:rsidR="00685CE0" w:rsidRPr="00D56A21" w:rsidRDefault="00685CE0" w:rsidP="006E217A">
      <w:pPr>
        <w:spacing w:after="0" w:line="240" w:lineRule="auto"/>
        <w:jc w:val="both"/>
        <w:rPr>
          <w:rFonts w:ascii="Arial Narrow" w:hAnsi="Arial Narrow" w:cs="Arial"/>
          <w:b/>
          <w:bCs/>
        </w:rPr>
      </w:pPr>
      <w:r w:rsidRPr="00D56A21">
        <w:rPr>
          <w:rFonts w:ascii="Arial Narrow" w:hAnsi="Arial Narrow" w:cs="Arial"/>
          <w:b/>
          <w:bCs/>
        </w:rPr>
        <w:t xml:space="preserve">De façon à assurer une bonne coordination des équipes, une réunion préparatoire au chantier sera organisée sur place. </w:t>
      </w:r>
    </w:p>
    <w:p w14:paraId="03DD344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Un rendez-vous général de chantier aura lieu a minima toutes les semaines au jour et à l’heure qui seront arrêtés d’un commun accord à l’ouverture du chantier.</w:t>
      </w:r>
    </w:p>
    <w:p w14:paraId="582B162E"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Il est obligatoire et les entreprises sont tenues d’y assister ou de s’y faire représenter par un Conducteur de Travaux qualifié et permanent, ayant pouvoir de décision.</w:t>
      </w:r>
    </w:p>
    <w:p w14:paraId="07FEB7C2"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Lors de ces réunions, l'entrepreneur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0AA33795" w14:textId="77777777" w:rsidR="00C93AA1" w:rsidRPr="00D56A21" w:rsidRDefault="00685CE0" w:rsidP="006E217A">
      <w:pPr>
        <w:spacing w:after="0" w:line="240" w:lineRule="auto"/>
        <w:jc w:val="both"/>
        <w:rPr>
          <w:rFonts w:ascii="Arial Narrow" w:hAnsi="Arial Narrow" w:cs="Arial"/>
        </w:rPr>
      </w:pPr>
      <w:r w:rsidRPr="00D56A21">
        <w:rPr>
          <w:rFonts w:ascii="Arial Narrow" w:hAnsi="Arial Narrow" w:cs="Arial"/>
        </w:rPr>
        <w:t>Les rendez-vous de chantier feront l’objet de comptes rendus établis par le Maître d’œuvre et diffusés aux Entreprises. Ces comptes rendus, numérotés, prennent un caractère contractuel après cinq (5) jours et devraient éviter toute correspondance parallèle.</w:t>
      </w:r>
      <w:bookmarkStart w:id="17" w:name="OLE_LINK2"/>
    </w:p>
    <w:p w14:paraId="32980561" w14:textId="46FE44B2" w:rsidR="00685CE0" w:rsidRPr="00D56A21" w:rsidRDefault="00B9088C"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8" w:name="_Toc116313062"/>
      <w:r w:rsidRPr="00D56A21">
        <w:rPr>
          <w:rFonts w:ascii="Arial Narrow" w:hAnsi="Arial Narrow" w:cs="Arial"/>
          <w:bCs/>
          <w:sz w:val="24"/>
          <w:szCs w:val="24"/>
        </w:rPr>
        <w:t>Échantillons</w:t>
      </w:r>
      <w:r w:rsidR="00685CE0" w:rsidRPr="00D56A21">
        <w:rPr>
          <w:rFonts w:ascii="Arial Narrow" w:hAnsi="Arial Narrow" w:cs="Arial"/>
          <w:bCs/>
          <w:sz w:val="24"/>
          <w:szCs w:val="24"/>
        </w:rPr>
        <w:t xml:space="preserve"> et prototype d’ouvrages</w:t>
      </w:r>
      <w:bookmarkEnd w:id="18"/>
    </w:p>
    <w:p w14:paraId="78F6F820" w14:textId="7C4FA617" w:rsidR="008C3A16" w:rsidRPr="00D56A21" w:rsidRDefault="0054393B" w:rsidP="006E217A">
      <w:pPr>
        <w:spacing w:after="0" w:line="240" w:lineRule="auto"/>
        <w:jc w:val="both"/>
        <w:rPr>
          <w:rFonts w:ascii="Arial Narrow" w:hAnsi="Arial Narrow" w:cs="Arial"/>
        </w:rPr>
      </w:pPr>
      <w:r w:rsidRPr="00D56A21">
        <w:rPr>
          <w:rFonts w:ascii="Arial Narrow" w:hAnsi="Arial Narrow" w:cs="Arial"/>
        </w:rPr>
        <w:t>Le</w:t>
      </w:r>
      <w:r>
        <w:rPr>
          <w:rFonts w:ascii="Arial Narrow" w:hAnsi="Arial Narrow" w:cs="Arial"/>
        </w:rPr>
        <w:t>s</w:t>
      </w:r>
      <w:r w:rsidRPr="00D56A21">
        <w:rPr>
          <w:rFonts w:ascii="Arial Narrow" w:hAnsi="Arial Narrow" w:cs="Arial"/>
        </w:rPr>
        <w:t xml:space="preserve"> </w:t>
      </w:r>
      <w:r>
        <w:rPr>
          <w:rFonts w:ascii="Arial Narrow" w:hAnsi="Arial Narrow" w:cs="Arial"/>
        </w:rPr>
        <w:t>t</w:t>
      </w:r>
      <w:r w:rsidRPr="00D56A21">
        <w:rPr>
          <w:rFonts w:ascii="Arial Narrow" w:hAnsi="Arial Narrow" w:cs="Arial"/>
        </w:rPr>
        <w:t>itulaire d</w:t>
      </w:r>
      <w:r>
        <w:rPr>
          <w:rFonts w:ascii="Arial Narrow" w:hAnsi="Arial Narrow" w:cs="Arial"/>
        </w:rPr>
        <w:t>es</w:t>
      </w:r>
      <w:r w:rsidRPr="00D56A21">
        <w:rPr>
          <w:rFonts w:ascii="Arial Narrow" w:hAnsi="Arial Narrow" w:cs="Arial"/>
        </w:rPr>
        <w:t xml:space="preserve"> lot</w:t>
      </w:r>
      <w:r>
        <w:rPr>
          <w:rFonts w:ascii="Arial Narrow" w:hAnsi="Arial Narrow" w:cs="Arial"/>
        </w:rPr>
        <w:t>s</w:t>
      </w:r>
      <w:r w:rsidRPr="00D56A21">
        <w:rPr>
          <w:rFonts w:ascii="Arial Narrow" w:hAnsi="Arial Narrow" w:cs="Arial"/>
        </w:rPr>
        <w:t xml:space="preserve"> </w:t>
      </w:r>
      <w:r>
        <w:rPr>
          <w:rFonts w:ascii="Arial Narrow" w:hAnsi="Arial Narrow" w:cs="Arial"/>
        </w:rPr>
        <w:t>Agencement</w:t>
      </w:r>
      <w:r w:rsidRPr="00D56A21">
        <w:rPr>
          <w:rFonts w:ascii="Arial Narrow" w:hAnsi="Arial Narrow" w:cs="Arial"/>
        </w:rPr>
        <w:t xml:space="preserve"> </w:t>
      </w:r>
      <w:r>
        <w:rPr>
          <w:rFonts w:ascii="Arial Narrow" w:hAnsi="Arial Narrow" w:cs="Arial"/>
        </w:rPr>
        <w:t xml:space="preserve">et Signalétique </w:t>
      </w:r>
      <w:r w:rsidRPr="00D56A21">
        <w:rPr>
          <w:rFonts w:ascii="Arial Narrow" w:hAnsi="Arial Narrow" w:cs="Arial"/>
        </w:rPr>
        <w:t>fournir</w:t>
      </w:r>
      <w:r>
        <w:rPr>
          <w:rFonts w:ascii="Arial Narrow" w:hAnsi="Arial Narrow" w:cs="Arial"/>
        </w:rPr>
        <w:t>ont</w:t>
      </w:r>
      <w:r w:rsidRPr="00D56A21">
        <w:rPr>
          <w:rFonts w:ascii="Arial Narrow" w:hAnsi="Arial Narrow" w:cs="Arial"/>
        </w:rPr>
        <w:t xml:space="preserve"> les </w:t>
      </w:r>
      <w:r w:rsidRPr="00D56A21">
        <w:rPr>
          <w:rFonts w:ascii="Arial Narrow" w:hAnsi="Arial Narrow" w:cs="Arial"/>
          <w:b/>
        </w:rPr>
        <w:t xml:space="preserve">échantillons listés dans </w:t>
      </w:r>
      <w:r>
        <w:rPr>
          <w:rFonts w:ascii="Arial Narrow" w:hAnsi="Arial Narrow" w:cs="Arial"/>
          <w:b/>
        </w:rPr>
        <w:t>leur</w:t>
      </w:r>
      <w:r w:rsidRPr="00D56A21">
        <w:rPr>
          <w:rFonts w:ascii="Arial Narrow" w:hAnsi="Arial Narrow" w:cs="Arial"/>
          <w:b/>
        </w:rPr>
        <w:t xml:space="preserve"> lot</w:t>
      </w:r>
      <w:r w:rsidRPr="00D56A21">
        <w:rPr>
          <w:rFonts w:ascii="Arial Narrow" w:hAnsi="Arial Narrow" w:cs="Arial"/>
        </w:rPr>
        <w:t>. Ces échantillons devront être validés avant toute mise en production.</w:t>
      </w:r>
      <w:r w:rsidR="00895165" w:rsidRPr="00D56A21">
        <w:rPr>
          <w:rFonts w:ascii="Arial Narrow" w:hAnsi="Arial Narrow" w:cs="Arial"/>
        </w:rPr>
        <w:t xml:space="preserve"> </w:t>
      </w:r>
    </w:p>
    <w:p w14:paraId="077D8095" w14:textId="5AC53867" w:rsidR="00734F43" w:rsidRPr="00D56A21" w:rsidRDefault="00734F43" w:rsidP="006E217A">
      <w:pPr>
        <w:spacing w:after="0" w:line="240" w:lineRule="auto"/>
        <w:jc w:val="both"/>
        <w:rPr>
          <w:rFonts w:ascii="Arial Narrow" w:hAnsi="Arial Narrow" w:cs="Arial"/>
          <w:b/>
        </w:rPr>
      </w:pPr>
      <w:r w:rsidRPr="00D56A21">
        <w:rPr>
          <w:rFonts w:ascii="Arial Narrow" w:hAnsi="Arial Narrow" w:cs="Arial"/>
          <w:b/>
        </w:rPr>
        <w:t xml:space="preserve">Ces échantillons et prototypes seront présentés pour validation avant commande/production sur site aux Maîtres d’œuvre et d’ouvrage </w:t>
      </w:r>
      <w:r w:rsidR="007035AD" w:rsidRPr="00D56A21">
        <w:rPr>
          <w:rFonts w:ascii="Arial Narrow" w:hAnsi="Arial Narrow" w:cs="Arial"/>
          <w:b/>
        </w:rPr>
        <w:t>fin novembre 2024</w:t>
      </w:r>
      <w:r w:rsidRPr="00D56A21">
        <w:rPr>
          <w:rFonts w:ascii="Arial Narrow" w:hAnsi="Arial Narrow" w:cs="Arial"/>
          <w:b/>
        </w:rPr>
        <w:t xml:space="preserve"> (date à confirmer par le Maître d’ouvrage). </w:t>
      </w:r>
    </w:p>
    <w:p w14:paraId="3599ECE5" w14:textId="77777777" w:rsidR="00685CE0" w:rsidRPr="00D56A21" w:rsidRDefault="00685CE0" w:rsidP="006E217A">
      <w:pPr>
        <w:pStyle w:val="Liste"/>
        <w:spacing w:after="0" w:line="240" w:lineRule="auto"/>
        <w:rPr>
          <w:rFonts w:ascii="Arial Narrow" w:hAnsi="Arial Narrow" w:cs="Arial"/>
        </w:rPr>
      </w:pPr>
    </w:p>
    <w:p w14:paraId="6D21DE09" w14:textId="77777777" w:rsidR="00685CE0" w:rsidRPr="00D56A21" w:rsidRDefault="00685CE0" w:rsidP="006E217A">
      <w:pPr>
        <w:spacing w:after="0" w:line="240" w:lineRule="auto"/>
        <w:jc w:val="both"/>
        <w:rPr>
          <w:rStyle w:val="Emphaseintense1"/>
          <w:rFonts w:ascii="Arial Narrow" w:eastAsiaTheme="majorEastAsia" w:hAnsi="Arial Narrow" w:cs="Arial"/>
          <w:b/>
          <w:smallCaps/>
          <w:sz w:val="32"/>
          <w:szCs w:val="32"/>
        </w:rPr>
      </w:pPr>
      <w:r w:rsidRPr="00D56A21">
        <w:rPr>
          <w:rStyle w:val="Emphaseintense1"/>
          <w:rFonts w:ascii="Arial Narrow" w:hAnsi="Arial Narrow" w:cs="Arial"/>
        </w:rPr>
        <w:br w:type="page"/>
      </w:r>
    </w:p>
    <w:p w14:paraId="474FFF19" w14:textId="77777777" w:rsidR="00685CE0" w:rsidRPr="00D56A21" w:rsidRDefault="004A4011"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19" w:name="_Toc116313063"/>
      <w:r w:rsidRPr="00D56A21">
        <w:rPr>
          <w:rStyle w:val="Emphaseintense1"/>
          <w:rFonts w:ascii="Arial Narrow" w:hAnsi="Arial Narrow" w:cs="Arial"/>
        </w:rPr>
        <w:t>LOT 1 -</w:t>
      </w:r>
      <w:r w:rsidR="00685CE0" w:rsidRPr="00D56A21">
        <w:rPr>
          <w:rStyle w:val="Emphaseintense1"/>
          <w:rFonts w:ascii="Arial Narrow" w:hAnsi="Arial Narrow" w:cs="Arial"/>
        </w:rPr>
        <w:t xml:space="preserve"> AGENCEMENT - </w:t>
      </w:r>
      <w:r w:rsidR="00685CE0" w:rsidRPr="00D56A21">
        <w:rPr>
          <w:rStyle w:val="Emphaseintense1"/>
          <w:rFonts w:ascii="Arial Narrow" w:hAnsi="Arial Narrow" w:cs="Arial"/>
          <w:sz w:val="28"/>
          <w:szCs w:val="28"/>
        </w:rPr>
        <w:t>Description des ouvrages à réaliser</w:t>
      </w:r>
      <w:bookmarkEnd w:id="19"/>
      <w:r w:rsidRPr="00D56A21">
        <w:rPr>
          <w:rStyle w:val="Emphaseintense1"/>
          <w:rFonts w:ascii="Arial Narrow" w:hAnsi="Arial Narrow" w:cs="Arial"/>
          <w:sz w:val="28"/>
          <w:szCs w:val="28"/>
        </w:rPr>
        <w:t xml:space="preserve"> </w:t>
      </w:r>
    </w:p>
    <w:p w14:paraId="62FA376C" w14:textId="77777777" w:rsidR="00685CE0" w:rsidRPr="00D56A21" w:rsidRDefault="00685CE0" w:rsidP="006E217A">
      <w:pPr>
        <w:spacing w:after="0" w:line="240" w:lineRule="auto"/>
        <w:jc w:val="both"/>
        <w:rPr>
          <w:rFonts w:ascii="Arial Narrow" w:hAnsi="Arial Narrow" w:cs="Arial"/>
        </w:rPr>
      </w:pPr>
    </w:p>
    <w:p w14:paraId="342D262B" w14:textId="63E0AB3A" w:rsidR="00685CE0" w:rsidRPr="00D56A21" w:rsidRDefault="004A4011" w:rsidP="000F44AB">
      <w:pPr>
        <w:pStyle w:val="Titre2"/>
        <w:numPr>
          <w:ilvl w:val="1"/>
          <w:numId w:val="2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20" w:name="_Toc116313064"/>
      <w:r w:rsidRPr="00D56A21">
        <w:rPr>
          <w:rFonts w:ascii="Arial Narrow" w:hAnsi="Arial Narrow" w:cs="Arial"/>
          <w:bCs/>
          <w:sz w:val="24"/>
          <w:szCs w:val="24"/>
        </w:rPr>
        <w:t>Description</w:t>
      </w:r>
      <w:r w:rsidR="007D3CB0" w:rsidRPr="00D56A21">
        <w:rPr>
          <w:rFonts w:ascii="Arial Narrow" w:hAnsi="Arial Narrow" w:cs="Arial"/>
          <w:bCs/>
          <w:sz w:val="24"/>
          <w:szCs w:val="24"/>
        </w:rPr>
        <w:t xml:space="preserve"> des travaux - G</w:t>
      </w:r>
      <w:r w:rsidR="00685CE0" w:rsidRPr="00D56A21">
        <w:rPr>
          <w:rFonts w:ascii="Arial Narrow" w:hAnsi="Arial Narrow" w:cs="Arial"/>
          <w:bCs/>
          <w:sz w:val="24"/>
          <w:szCs w:val="24"/>
        </w:rPr>
        <w:t>énéralités</w:t>
      </w:r>
      <w:bookmarkEnd w:id="20"/>
    </w:p>
    <w:p w14:paraId="431E03BB" w14:textId="77777777" w:rsidR="00685CE0" w:rsidRPr="00D56A21" w:rsidRDefault="00685CE0" w:rsidP="006E217A">
      <w:pPr>
        <w:widowControl w:val="0"/>
        <w:spacing w:after="0" w:line="240" w:lineRule="auto"/>
        <w:jc w:val="both"/>
        <w:rPr>
          <w:rFonts w:ascii="Arial Narrow" w:hAnsi="Arial Narrow" w:cs="Arial"/>
        </w:rPr>
      </w:pPr>
      <w:r w:rsidRPr="00D56A21">
        <w:rPr>
          <w:rFonts w:ascii="Arial Narrow" w:hAnsi="Arial Narrow" w:cs="Arial"/>
        </w:rPr>
        <w:t>Les travaux comprennent notamment :</w:t>
      </w:r>
    </w:p>
    <w:p w14:paraId="7181FB0A" w14:textId="77777777" w:rsidR="00685CE0" w:rsidRPr="00D56A21" w:rsidRDefault="00685CE0" w:rsidP="006E217A">
      <w:pPr>
        <w:widowControl w:val="0"/>
        <w:numPr>
          <w:ilvl w:val="0"/>
          <w:numId w:val="4"/>
        </w:numPr>
        <w:tabs>
          <w:tab w:val="clear" w:pos="3240"/>
        </w:tabs>
        <w:spacing w:after="0" w:line="240" w:lineRule="auto"/>
        <w:ind w:left="720"/>
        <w:jc w:val="both"/>
        <w:rPr>
          <w:rFonts w:ascii="Arial Narrow" w:hAnsi="Arial Narrow" w:cs="Arial"/>
        </w:rPr>
      </w:pPr>
      <w:r w:rsidRPr="00D56A21">
        <w:rPr>
          <w:rFonts w:ascii="Arial Narrow" w:hAnsi="Arial Narrow" w:cs="Arial"/>
        </w:rPr>
        <w:t>La reconnaissance des lieux et des cheminements permettant à l’Entreprise d’apprécier notamment la fabrication en atelier en fonction des ouvrages et de leurs dimensions, l’assemblage éventuel de ceux-ci sur place, et leurs adaptations aux supports existants,</w:t>
      </w:r>
    </w:p>
    <w:p w14:paraId="2288B43B"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L’établissement des dessins de détail renseignés et des plans d’ensemble établis à partir du présent dossier, </w:t>
      </w:r>
    </w:p>
    <w:p w14:paraId="7177102D"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Remise des plans d’exécutions et des dossiers des ouvrages exécutés comprenant la notice de montage des cimaises,</w:t>
      </w:r>
    </w:p>
    <w:p w14:paraId="7FB478E4"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relevé des mesures précises sur le chantier avant fabrication et pose,</w:t>
      </w:r>
    </w:p>
    <w:p w14:paraId="498ECE6B"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vérification des dimensions, sections et épaisseurs des éléments constitutifs des ouvrages qui sont indiquées dans le présent document, avec toute correction qui s’avérerait nécessaire, dans le cadre du prix du marché, si l’entrepreneur juge insuffisantes ou inadaptées les données fournies,</w:t>
      </w:r>
    </w:p>
    <w:p w14:paraId="0691C800"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fourniture de tous les matériaux, produits, suivant les prescriptions du C.C.T.P., et relatives aux règles d’hygiène, de sécurité et de la médecine du travail,</w:t>
      </w:r>
    </w:p>
    <w:p w14:paraId="21B25569"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Les fiches techniques des différents matériaux + </w:t>
      </w:r>
      <w:proofErr w:type="spellStart"/>
      <w:r w:rsidRPr="00D56A21">
        <w:rPr>
          <w:rFonts w:ascii="Arial Narrow" w:hAnsi="Arial Narrow" w:cs="Arial"/>
        </w:rPr>
        <w:t>P.V</w:t>
      </w:r>
      <w:proofErr w:type="spellEnd"/>
      <w:r w:rsidRPr="00D56A21">
        <w:rPr>
          <w:rFonts w:ascii="Arial Narrow" w:hAnsi="Arial Narrow" w:cs="Arial"/>
        </w:rPr>
        <w:t>. classement feu,</w:t>
      </w:r>
    </w:p>
    <w:p w14:paraId="51835378"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échantillons de peinture et leur contretypage,</w:t>
      </w:r>
    </w:p>
    <w:p w14:paraId="3625F08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fabrication, le transport à pied d’œuvre, le stockage et la mise en œuvre des ouvrages,</w:t>
      </w:r>
    </w:p>
    <w:p w14:paraId="6888F48F"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réalisation des tracés d’implantation,</w:t>
      </w:r>
    </w:p>
    <w:p w14:paraId="691AEE69" w14:textId="281F2FE5" w:rsidR="00142F21"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La mise en peinture de tous les murs existants, cimaises neuves, linteaux et mobiliers, </w:t>
      </w:r>
    </w:p>
    <w:p w14:paraId="4F7D3F4E" w14:textId="639DAE74" w:rsidR="00954EFB" w:rsidRPr="00D56A21" w:rsidRDefault="00954EFB"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 xml:space="preserve">La mise en peinture des joints creux </w:t>
      </w:r>
      <w:proofErr w:type="spellStart"/>
      <w:r w:rsidRPr="00D56A21">
        <w:rPr>
          <w:rFonts w:ascii="Arial Narrow" w:hAnsi="Arial Narrow" w:cs="Arial"/>
        </w:rPr>
        <w:t>pré-peints</w:t>
      </w:r>
      <w:proofErr w:type="spellEnd"/>
      <w:r w:rsidRPr="00D56A21">
        <w:rPr>
          <w:rFonts w:ascii="Arial Narrow" w:hAnsi="Arial Narrow" w:cs="Arial"/>
        </w:rPr>
        <w:t xml:space="preserve"> en noir en atelier pour éviter toute trace au sol</w:t>
      </w:r>
    </w:p>
    <w:p w14:paraId="49391187" w14:textId="77777777" w:rsidR="00142F21" w:rsidRPr="00D56A21" w:rsidRDefault="00142F21" w:rsidP="006E217A">
      <w:pPr>
        <w:widowControl w:val="0"/>
        <w:numPr>
          <w:ilvl w:val="0"/>
          <w:numId w:val="4"/>
        </w:numPr>
        <w:tabs>
          <w:tab w:val="clear" w:pos="3240"/>
          <w:tab w:val="left" w:pos="0"/>
          <w:tab w:val="num" w:pos="720"/>
        </w:tabs>
        <w:spacing w:after="0" w:line="240" w:lineRule="auto"/>
        <w:ind w:left="720"/>
        <w:jc w:val="both"/>
        <w:rPr>
          <w:rFonts w:ascii="Arial Narrow" w:hAnsi="Arial Narrow" w:cs="Arial"/>
        </w:rPr>
      </w:pPr>
      <w:r w:rsidRPr="00D56A21">
        <w:rPr>
          <w:rFonts w:ascii="Arial Narrow" w:hAnsi="Arial Narrow" w:cs="Arial"/>
        </w:rPr>
        <w:t>La mise en œuvre des ossatures en général et le montage des éléments dans les règles de l’Art, avec une attention et un soin particulier pour les cimaises démontables en vue d’un réemploi,</w:t>
      </w:r>
    </w:p>
    <w:p w14:paraId="2D624AA6"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sujétions de maintien et de stabilité des éléments sur planchers existants,</w:t>
      </w:r>
    </w:p>
    <w:p w14:paraId="2ED69DA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L’ensemble des travaux décrits au présent C.C.T.P,</w:t>
      </w:r>
    </w:p>
    <w:p w14:paraId="7A6A8686" w14:textId="77777777" w:rsidR="00685CE0" w:rsidRPr="00D56A21" w:rsidRDefault="00685CE0" w:rsidP="006E217A">
      <w:pPr>
        <w:pStyle w:val="Paragraphedeliste"/>
        <w:numPr>
          <w:ilvl w:val="0"/>
          <w:numId w:val="4"/>
        </w:numPr>
        <w:tabs>
          <w:tab w:val="clear" w:pos="3240"/>
          <w:tab w:val="left" w:pos="0"/>
        </w:tabs>
        <w:spacing w:after="0" w:line="240" w:lineRule="auto"/>
        <w:ind w:left="720"/>
        <w:contextualSpacing w:val="0"/>
        <w:jc w:val="both"/>
        <w:rPr>
          <w:rFonts w:ascii="Arial Narrow" w:hAnsi="Arial Narrow" w:cs="Arial"/>
        </w:rPr>
      </w:pPr>
      <w:r w:rsidRPr="00D56A21">
        <w:rPr>
          <w:rFonts w:ascii="Arial Narrow" w:hAnsi="Arial Narrow" w:cs="Arial"/>
        </w:rPr>
        <w:t xml:space="preserve">La protection des sols des espaces publics lors de l’acheminement et de l’évacuation des matériaux de construction, de l’outillage et des produits au moyen de plaques </w:t>
      </w:r>
      <w:r w:rsidR="00765FBC" w:rsidRPr="00D56A21">
        <w:rPr>
          <w:rFonts w:ascii="Arial Narrow" w:hAnsi="Arial Narrow" w:cs="Arial"/>
        </w:rPr>
        <w:t>de roulage</w:t>
      </w:r>
      <w:r w:rsidRPr="00D56A21">
        <w:rPr>
          <w:rFonts w:ascii="Arial Narrow" w:hAnsi="Arial Narrow" w:cs="Arial"/>
        </w:rPr>
        <w:t xml:space="preserve"> (signalées sur leurs bords par un scotch de couleur),</w:t>
      </w:r>
    </w:p>
    <w:p w14:paraId="63B7BCB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protection des ouvrages déjà réalisés : dans les accès, les circulations et locaux concernés par le cheminement des matériaux et l’assemblage des éléments. Ces protections sont à préciser par l’Entrepreneur et à soumettre à l’approbation du Maître d’œuvre,</w:t>
      </w:r>
    </w:p>
    <w:p w14:paraId="1AD07475"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L’enlèvement de toutes les protections et emballages divers en fin d’opération,</w:t>
      </w:r>
    </w:p>
    <w:p w14:paraId="4A105F28"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retouches nécessaires après installation et notamment les retouches de peinture,</w:t>
      </w:r>
    </w:p>
    <w:p w14:paraId="711F5346" w14:textId="00D3E6E6"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La fourniture</w:t>
      </w:r>
      <w:r w:rsidR="00734F43" w:rsidRPr="00D56A21">
        <w:rPr>
          <w:rFonts w:ascii="Arial Narrow" w:hAnsi="Arial Narrow" w:cs="Arial"/>
        </w:rPr>
        <w:t xml:space="preserve"> de cinq litres d</w:t>
      </w:r>
      <w:r w:rsidRPr="00D56A21">
        <w:rPr>
          <w:rFonts w:ascii="Arial Narrow" w:hAnsi="Arial Narrow" w:cs="Arial"/>
        </w:rPr>
        <w:t>e peinture de chaque teinte utilisée dans l’exposition à l’issue du montage pour les retouches réalisées en interne par l’EPMO,</w:t>
      </w:r>
    </w:p>
    <w:p w14:paraId="59CAAB26"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nettoyage de ses ouvrages avec des produits adaptés à la nature des matériaux,</w:t>
      </w:r>
    </w:p>
    <w:p w14:paraId="4F14C16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nettoyage des accès, circulations et locaux concernés et l’enlèvement de tous déchets, chutes, etc… provenant des travaux. Ces nettoyages seront prévus régulièrement en cours de travaux et en fin d’opération.</w:t>
      </w:r>
    </w:p>
    <w:p w14:paraId="6A4D264C"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 démontage des ouvrages suivant les recommandations de l’EPMO (récupération, recyclage, mise en bennes),</w:t>
      </w:r>
    </w:p>
    <w:p w14:paraId="2CC31830" w14:textId="77777777" w:rsidR="00685CE0" w:rsidRPr="00D56A21" w:rsidRDefault="00685CE0" w:rsidP="006E217A">
      <w:pPr>
        <w:widowControl w:val="0"/>
        <w:numPr>
          <w:ilvl w:val="0"/>
          <w:numId w:val="4"/>
        </w:numPr>
        <w:tabs>
          <w:tab w:val="clear" w:pos="3240"/>
          <w:tab w:val="left" w:pos="0"/>
        </w:tabs>
        <w:spacing w:after="0" w:line="240" w:lineRule="auto"/>
        <w:ind w:left="720"/>
        <w:jc w:val="both"/>
        <w:rPr>
          <w:rFonts w:ascii="Arial Narrow" w:hAnsi="Arial Narrow" w:cs="Arial"/>
        </w:rPr>
      </w:pPr>
      <w:r w:rsidRPr="00D56A21">
        <w:rPr>
          <w:rFonts w:ascii="Arial Narrow" w:hAnsi="Arial Narrow" w:cs="Arial"/>
        </w:rPr>
        <w:t>Les frais de remise en état des ouvrages d’autres corps d’état éventuellement détériorés.</w:t>
      </w:r>
    </w:p>
    <w:p w14:paraId="7EFBC293" w14:textId="77777777" w:rsidR="00685CE0" w:rsidRPr="00D56A21" w:rsidRDefault="00685CE0" w:rsidP="000F44AB">
      <w:pPr>
        <w:pStyle w:val="Titre3"/>
        <w:numPr>
          <w:ilvl w:val="2"/>
          <w:numId w:val="17"/>
        </w:numPr>
        <w:spacing w:before="200" w:line="240" w:lineRule="auto"/>
        <w:jc w:val="both"/>
        <w:rPr>
          <w:rFonts w:ascii="Arial Narrow" w:hAnsi="Arial Narrow" w:cs="Arial"/>
          <w:b/>
          <w:bCs/>
        </w:rPr>
      </w:pPr>
      <w:bookmarkStart w:id="21" w:name="_Toc116136240"/>
      <w:bookmarkStart w:id="22" w:name="_Toc116313065"/>
      <w:r w:rsidRPr="00D56A21">
        <w:rPr>
          <w:rFonts w:ascii="Arial Narrow" w:hAnsi="Arial Narrow" w:cs="Arial"/>
          <w:b/>
          <w:bCs/>
        </w:rPr>
        <w:t>I</w:t>
      </w:r>
      <w:bookmarkEnd w:id="21"/>
      <w:bookmarkEnd w:id="22"/>
      <w:r w:rsidR="007B05BE" w:rsidRPr="00D56A21">
        <w:rPr>
          <w:rFonts w:ascii="Arial Narrow" w:hAnsi="Arial Narrow" w:cs="Arial"/>
          <w:b/>
          <w:bCs/>
        </w:rPr>
        <w:t>nterfaces</w:t>
      </w:r>
    </w:p>
    <w:p w14:paraId="7BDAF176"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En cas de sous-traitance, l'entreprise devra procéder à leur déclaration auprès du Maître d’ouvrage et veillera à ce que les ouvriers soient identifiables comme sous-traitant de l’entreprise. Si le sous-traitant n’a pas été déclaré suffisamment en amont du chantier (a minima 15 jours), ce dernier ne pourra intervenir sur site. L’entreprise mettra à la disposition de ses éventuels sous-traitants les plans et détails dans leur version la plus à jour. Il veillera à ce que les ouvriers, sur le chantier, aient tout le temps à leur disposition un dossier lisible et compréhensible et à une échelle correcte, notamment concernant les plans de pose de peinture.</w:t>
      </w:r>
    </w:p>
    <w:p w14:paraId="196E304F" w14:textId="77777777" w:rsidR="00685CE0" w:rsidRPr="00D56A21" w:rsidRDefault="00371584" w:rsidP="000F44AB">
      <w:pPr>
        <w:pStyle w:val="Titre3"/>
        <w:numPr>
          <w:ilvl w:val="2"/>
          <w:numId w:val="17"/>
        </w:numPr>
        <w:spacing w:before="200" w:line="240" w:lineRule="auto"/>
        <w:jc w:val="both"/>
        <w:rPr>
          <w:rFonts w:ascii="Arial Narrow" w:hAnsi="Arial Narrow" w:cs="Arial"/>
          <w:b/>
          <w:bCs/>
        </w:rPr>
      </w:pPr>
      <w:bookmarkStart w:id="23" w:name="_Toc116313066"/>
      <w:r w:rsidRPr="00D56A21">
        <w:rPr>
          <w:rFonts w:ascii="Arial Narrow" w:hAnsi="Arial Narrow" w:cs="Arial"/>
          <w:b/>
          <w:bCs/>
        </w:rPr>
        <w:t>Généralités</w:t>
      </w:r>
      <w:r w:rsidR="00685CE0" w:rsidRPr="00D56A21">
        <w:rPr>
          <w:rFonts w:ascii="Arial Narrow" w:hAnsi="Arial Narrow" w:cs="Arial"/>
          <w:b/>
          <w:bCs/>
        </w:rPr>
        <w:t xml:space="preserve"> sur l’exécution des travaux</w:t>
      </w:r>
      <w:bookmarkEnd w:id="23"/>
    </w:p>
    <w:p w14:paraId="334004AB"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4" w:name="_Toc116313067"/>
      <w:r w:rsidRPr="00D56A21">
        <w:rPr>
          <w:rFonts w:ascii="Arial Narrow" w:hAnsi="Arial Narrow" w:cs="Arial"/>
        </w:rPr>
        <w:t xml:space="preserve">Obligations du </w:t>
      </w:r>
      <w:r w:rsidR="00371584" w:rsidRPr="00D56A21">
        <w:rPr>
          <w:rFonts w:ascii="Arial Narrow" w:hAnsi="Arial Narrow" w:cs="Arial"/>
        </w:rPr>
        <w:t>T</w:t>
      </w:r>
      <w:r w:rsidRPr="00D56A21">
        <w:rPr>
          <w:rFonts w:ascii="Arial Narrow" w:hAnsi="Arial Narrow" w:cs="Arial"/>
        </w:rPr>
        <w:t>itulaire</w:t>
      </w:r>
      <w:bookmarkEnd w:id="24"/>
    </w:p>
    <w:p w14:paraId="39FFCFEA"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Tous les travaux nécessaires au parfait et complet achèvement des ouvrages et au bon fonctionnement des installations doivent être prévus par le prestataire du marché et exécutés, conformément aux Règles de l'Art.</w:t>
      </w:r>
    </w:p>
    <w:p w14:paraId="25D81BE7" w14:textId="77777777" w:rsidR="00685CE0" w:rsidRPr="00D56A21" w:rsidRDefault="00685CE0" w:rsidP="006E217A">
      <w:pPr>
        <w:pStyle w:val="Listepuces1"/>
        <w:jc w:val="both"/>
        <w:rPr>
          <w:rFonts w:ascii="Arial Narrow" w:hAnsi="Arial Narrow" w:cs="Arial"/>
          <w:b w:val="0"/>
          <w:sz w:val="22"/>
          <w:szCs w:val="22"/>
        </w:rPr>
      </w:pPr>
    </w:p>
    <w:p w14:paraId="6EB322DD"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 xml:space="preserve">Le </w:t>
      </w:r>
      <w:r w:rsidR="00371584" w:rsidRPr="00D56A21">
        <w:rPr>
          <w:rFonts w:ascii="Arial Narrow" w:hAnsi="Arial Narrow" w:cs="Arial"/>
          <w:b w:val="0"/>
          <w:sz w:val="22"/>
          <w:szCs w:val="22"/>
        </w:rPr>
        <w:t xml:space="preserve">Titulaire </w:t>
      </w:r>
      <w:r w:rsidRPr="00D56A21">
        <w:rPr>
          <w:rFonts w:ascii="Arial Narrow" w:hAnsi="Arial Narrow" w:cs="Arial"/>
          <w:b w:val="0"/>
          <w:sz w:val="22"/>
          <w:szCs w:val="22"/>
        </w:rPr>
        <w:t xml:space="preserve">suppléera par ses connaissances professionnelles aux détails qui pourraient être mal indiqués ou omis dans les plans et descriptifs et devra exécuter intégralement tous les ouvrages nécessaires à l’achèvement complet des travaux et installations. </w:t>
      </w:r>
    </w:p>
    <w:p w14:paraId="694D7018" w14:textId="77777777" w:rsidR="00685CE0" w:rsidRPr="00D56A21" w:rsidRDefault="00685CE0" w:rsidP="006E217A">
      <w:pPr>
        <w:pStyle w:val="Listepuces1"/>
        <w:jc w:val="both"/>
        <w:rPr>
          <w:rFonts w:ascii="Arial Narrow" w:hAnsi="Arial Narrow" w:cs="Arial"/>
          <w:b w:val="0"/>
          <w:sz w:val="22"/>
          <w:szCs w:val="22"/>
        </w:rPr>
      </w:pPr>
    </w:p>
    <w:p w14:paraId="5AD233A4" w14:textId="77777777" w:rsidR="00685CE0" w:rsidRPr="00D56A21" w:rsidRDefault="00685CE0" w:rsidP="006E217A">
      <w:pPr>
        <w:pStyle w:val="Listepuces1"/>
        <w:jc w:val="both"/>
        <w:rPr>
          <w:rFonts w:ascii="Arial Narrow" w:hAnsi="Arial Narrow" w:cs="Arial"/>
          <w:b w:val="0"/>
          <w:sz w:val="22"/>
          <w:szCs w:val="22"/>
        </w:rPr>
      </w:pPr>
      <w:r w:rsidRPr="00D56A21">
        <w:rPr>
          <w:rFonts w:ascii="Arial Narrow" w:hAnsi="Arial Narrow" w:cs="Arial"/>
          <w:b w:val="0"/>
          <w:sz w:val="22"/>
          <w:szCs w:val="22"/>
        </w:rPr>
        <w:t xml:space="preserve">Le </w:t>
      </w:r>
      <w:r w:rsidR="00371584" w:rsidRPr="00D56A21">
        <w:rPr>
          <w:rFonts w:ascii="Arial Narrow" w:hAnsi="Arial Narrow" w:cs="Arial"/>
          <w:b w:val="0"/>
          <w:sz w:val="22"/>
          <w:szCs w:val="22"/>
        </w:rPr>
        <w:t xml:space="preserve">Titulaire </w:t>
      </w:r>
      <w:r w:rsidRPr="00D56A21">
        <w:rPr>
          <w:rFonts w:ascii="Arial Narrow" w:hAnsi="Arial Narrow" w:cs="Arial"/>
          <w:b w:val="0"/>
          <w:sz w:val="22"/>
          <w:szCs w:val="22"/>
        </w:rPr>
        <w:t>est entièrement autonome quant aux outillages et moyens de levages nécessaires à la réalisation de ses missions. L’EPMO ne pourra mettre aucun moyen de levage à la disposition du prestataire pour l’installation ou la construction d’ouvrages.</w:t>
      </w:r>
    </w:p>
    <w:p w14:paraId="4D13FC22" w14:textId="77777777" w:rsidR="00685CE0" w:rsidRPr="00D56A21" w:rsidRDefault="00685CE0" w:rsidP="006E217A">
      <w:pPr>
        <w:pStyle w:val="Listepuces1"/>
        <w:jc w:val="both"/>
        <w:rPr>
          <w:rFonts w:ascii="Arial Narrow" w:hAnsi="Arial Narrow" w:cs="Arial"/>
          <w:sz w:val="22"/>
          <w:szCs w:val="22"/>
        </w:rPr>
      </w:pPr>
    </w:p>
    <w:p w14:paraId="12BC913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se chargera de vérifier les cotes nécessaires à une exécution parfaite des différents éléments, notamment pour le</w:t>
      </w:r>
      <w:r w:rsidR="00142F21" w:rsidRPr="00D56A21">
        <w:rPr>
          <w:rFonts w:ascii="Arial Narrow" w:hAnsi="Arial Narrow" w:cs="Arial"/>
        </w:rPr>
        <w:t>s vitrines closes par des verres</w:t>
      </w:r>
      <w:r w:rsidR="00371584" w:rsidRPr="00D56A21">
        <w:rPr>
          <w:rFonts w:ascii="Arial Narrow" w:hAnsi="Arial Narrow" w:cs="Arial"/>
        </w:rPr>
        <w:t>/PMMA</w:t>
      </w:r>
      <w:r w:rsidRPr="00D56A21">
        <w:rPr>
          <w:rFonts w:ascii="Arial Narrow" w:hAnsi="Arial Narrow" w:cs="Arial"/>
        </w:rPr>
        <w:t xml:space="preserve"> existants et pour les dimensions des espaces recevant l’exposition, piliers et cimaises périphériques existantes inclus. Cette vérification comprend les niveaux et aplombs de l’architecture existante.</w:t>
      </w:r>
    </w:p>
    <w:p w14:paraId="671C0E9F" w14:textId="77777777" w:rsidR="00685CE0" w:rsidRPr="00D56A21" w:rsidRDefault="00685CE0" w:rsidP="006E217A">
      <w:pPr>
        <w:pStyle w:val="En-tte"/>
        <w:tabs>
          <w:tab w:val="left" w:pos="708"/>
        </w:tabs>
        <w:jc w:val="both"/>
        <w:rPr>
          <w:rFonts w:ascii="Arial Narrow" w:hAnsi="Arial Narrow" w:cs="Arial"/>
        </w:rPr>
      </w:pPr>
      <w:r w:rsidRPr="00D56A21">
        <w:rPr>
          <w:rFonts w:ascii="Arial Narrow" w:hAnsi="Arial Narrow" w:cs="Arial"/>
        </w:rPr>
        <w:t>Les plans graphiques comprennent les détails de constructions, les dimensions et localisations. Ils sont prioritaires en cas de différend entre le descriptif des ouvrages et les plans. La décomposition des prix globale et forfaitaire (</w:t>
      </w:r>
      <w:proofErr w:type="spellStart"/>
      <w:r w:rsidRPr="00D56A21">
        <w:rPr>
          <w:rFonts w:ascii="Arial Narrow" w:hAnsi="Arial Narrow" w:cs="Arial"/>
        </w:rPr>
        <w:t>DPGF</w:t>
      </w:r>
      <w:proofErr w:type="spellEnd"/>
      <w:r w:rsidRPr="00D56A21">
        <w:rPr>
          <w:rFonts w:ascii="Arial Narrow" w:hAnsi="Arial Narrow" w:cs="Arial"/>
        </w:rPr>
        <w:t>) de l’agencement scénographique comprend les quantitatifs de chaque poste.</w:t>
      </w:r>
    </w:p>
    <w:p w14:paraId="3A69DE93" w14:textId="77777777" w:rsidR="00142F21" w:rsidRPr="00D56A21" w:rsidRDefault="00142F21" w:rsidP="006E217A">
      <w:pPr>
        <w:pStyle w:val="En-tte"/>
        <w:tabs>
          <w:tab w:val="left" w:pos="708"/>
        </w:tabs>
        <w:jc w:val="both"/>
        <w:rPr>
          <w:rFonts w:ascii="Arial Narrow" w:hAnsi="Arial Narrow" w:cs="Arial"/>
        </w:rPr>
      </w:pPr>
    </w:p>
    <w:p w14:paraId="0A8C8E10" w14:textId="77777777" w:rsidR="00685CE0" w:rsidRPr="00D56A21" w:rsidRDefault="00685CE0" w:rsidP="006E217A">
      <w:pPr>
        <w:pStyle w:val="En-tte"/>
        <w:tabs>
          <w:tab w:val="left" w:pos="708"/>
        </w:tabs>
        <w:jc w:val="both"/>
        <w:rPr>
          <w:rFonts w:ascii="Arial Narrow" w:hAnsi="Arial Narrow" w:cs="Arial"/>
        </w:rPr>
      </w:pPr>
      <w:r w:rsidRPr="00D56A21">
        <w:rPr>
          <w:rFonts w:ascii="Arial Narrow" w:hAnsi="Arial Narrow" w:cs="Arial"/>
        </w:rPr>
        <w:t>Un chef de chantier sera désigné par l’entreprise, son identité sera transmise à l’EPMO et il sera présent en permanence pendant toute la durée des travaux sur site et à chaque réunion de chantier décidée par le Maître d’œuvre en présence, ou non, de la Maîtrise d’ouvrage.</w:t>
      </w:r>
    </w:p>
    <w:p w14:paraId="4D32BB6D"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5" w:name="_Toc116313068"/>
      <w:r w:rsidRPr="00D56A21">
        <w:rPr>
          <w:rFonts w:ascii="Arial Narrow" w:hAnsi="Arial Narrow" w:cs="Arial"/>
        </w:rPr>
        <w:t xml:space="preserve">Constructions </w:t>
      </w:r>
      <w:r w:rsidR="00FD5AAB" w:rsidRPr="00D56A21">
        <w:rPr>
          <w:rFonts w:ascii="Arial Narrow" w:hAnsi="Arial Narrow" w:cs="Arial"/>
        </w:rPr>
        <w:t>écoresponsables</w:t>
      </w:r>
      <w:r w:rsidRPr="00D56A21">
        <w:rPr>
          <w:rFonts w:ascii="Arial Narrow" w:hAnsi="Arial Narrow" w:cs="Arial"/>
        </w:rPr>
        <w:t xml:space="preserve"> et cimaises ré</w:t>
      </w:r>
      <w:r w:rsidR="00FD5AAB" w:rsidRPr="00D56A21">
        <w:rPr>
          <w:rFonts w:ascii="Arial Narrow" w:hAnsi="Arial Narrow" w:cs="Arial"/>
        </w:rPr>
        <w:t>-</w:t>
      </w:r>
      <w:r w:rsidRPr="00D56A21">
        <w:rPr>
          <w:rFonts w:ascii="Arial Narrow" w:hAnsi="Arial Narrow" w:cs="Arial"/>
        </w:rPr>
        <w:t>employables</w:t>
      </w:r>
      <w:bookmarkEnd w:id="25"/>
    </w:p>
    <w:p w14:paraId="2E4D269B" w14:textId="7B49E549" w:rsidR="00FD5AAB"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 xml:space="preserve">L’EPMO souhaite réaliser l’agencement de ses expositions dans une approche de développement durable accrue et d’écoconception en vue de réduire son impact environnemental. Pour ce faire, toute démarche permettant d’économiser de la matière, d’en optimiser la durée de vie, puis d’en gérer au mieux la fin de cycle vie est attendue </w:t>
      </w:r>
      <w:r w:rsidR="00FD5AAB" w:rsidRPr="00D56A21">
        <w:rPr>
          <w:rFonts w:ascii="Arial Narrow" w:hAnsi="Arial Narrow" w:cs="Arial"/>
        </w:rPr>
        <w:t>de l’entreprise</w:t>
      </w:r>
      <w:r w:rsidR="006361D9" w:rsidRPr="00D56A21">
        <w:rPr>
          <w:rFonts w:ascii="Arial Narrow" w:hAnsi="Arial Narrow" w:cs="Arial"/>
        </w:rPr>
        <w:t xml:space="preserve">. </w:t>
      </w:r>
      <w:r w:rsidR="00FD5AAB" w:rsidRPr="00D56A21">
        <w:rPr>
          <w:rFonts w:ascii="Arial Narrow" w:hAnsi="Arial Narrow" w:cs="Arial"/>
        </w:rPr>
        <w:t>Celui-ci indiquera dans son mémoire technique la manière dont l’entreprise gère ses déchets.</w:t>
      </w:r>
    </w:p>
    <w:p w14:paraId="65F89480" w14:textId="13A49DD4" w:rsidR="00427FD4" w:rsidRPr="00D56A21" w:rsidRDefault="00427FD4"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b/>
        </w:rPr>
        <w:t xml:space="preserve">Environ </w:t>
      </w:r>
      <w:r w:rsidR="00265033">
        <w:rPr>
          <w:rFonts w:ascii="Arial Narrow" w:hAnsi="Arial Narrow" w:cs="Arial"/>
          <w:b/>
        </w:rPr>
        <w:t>5</w:t>
      </w:r>
      <w:r w:rsidR="00CF7B10" w:rsidRPr="00D56A21">
        <w:rPr>
          <w:rFonts w:ascii="Arial Narrow" w:hAnsi="Arial Narrow" w:cs="Arial"/>
          <w:b/>
        </w:rPr>
        <w:t>0</w:t>
      </w:r>
      <w:r w:rsidRPr="00D56A21">
        <w:rPr>
          <w:rFonts w:ascii="Arial Narrow" w:hAnsi="Arial Narrow" w:cs="Arial"/>
          <w:b/>
        </w:rPr>
        <w:t xml:space="preserve"> % des cimaises de l’exposition précédente seront réutilisées. Si les besoins de compléments sont plus importants, les montants du BPU rempli par l’entreprise feront foi pour les compléments de panneaux et d’échelles.</w:t>
      </w:r>
    </w:p>
    <w:p w14:paraId="6DAE9392" w14:textId="77777777" w:rsidR="00427FD4" w:rsidRPr="00D56A21" w:rsidRDefault="00427FD4" w:rsidP="006E217A">
      <w:pPr>
        <w:widowControl w:val="0"/>
        <w:tabs>
          <w:tab w:val="left" w:pos="0"/>
        </w:tabs>
        <w:spacing w:after="0" w:line="240" w:lineRule="auto"/>
        <w:jc w:val="both"/>
        <w:rPr>
          <w:rFonts w:ascii="Arial Narrow" w:hAnsi="Arial Narrow" w:cs="Arial"/>
        </w:rPr>
      </w:pPr>
    </w:p>
    <w:p w14:paraId="49C71ACC" w14:textId="322B2E46" w:rsidR="00427FD4" w:rsidRPr="00D56A21" w:rsidRDefault="00427FD4" w:rsidP="006E217A">
      <w:pPr>
        <w:widowControl w:val="0"/>
        <w:tabs>
          <w:tab w:val="left" w:pos="0"/>
        </w:tabs>
        <w:spacing w:after="0" w:line="240" w:lineRule="auto"/>
        <w:jc w:val="both"/>
        <w:rPr>
          <w:rFonts w:ascii="Arial Narrow" w:hAnsi="Arial Narrow" w:cs="Arial"/>
        </w:rPr>
      </w:pPr>
      <w:r w:rsidRPr="00D56A21">
        <w:rPr>
          <w:rFonts w:ascii="Arial Narrow" w:hAnsi="Arial Narrow" w:cs="Arial"/>
          <w:b/>
        </w:rPr>
        <w:t>Toute nouvelle construction devra être conçue pour un remploi successif. Le système de panneaux et échelles devra pouvoir être démonté soigneusement et stocké dans la salle en vue de la prochaine exposition</w:t>
      </w:r>
    </w:p>
    <w:p w14:paraId="60CED243" w14:textId="77777777" w:rsidR="00685CE0" w:rsidRPr="00D56A21" w:rsidRDefault="00685CE0"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Matériaux</w:t>
      </w:r>
    </w:p>
    <w:p w14:paraId="796538E4" w14:textId="77777777" w:rsidR="00685CE0"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L’entrepreneur est invité à se fournir, dès que cela est possible, auprès des réseaux de ressourceries, de l’économie circulaire, sociale et solidaire, démarche qui ne doit en aucun cas se faire au détriment de la qualité, des bonnes propriétés mécaniques, techniques et de sécurité des matériaux (classement au feu notamment). L’entrepreneur peut bien sûr proposer de réemployer des matériaux provenant de déposes qu’il aurait effectuées dans d’autres sites du moment qu’ils conviennent aux ouvrages à réaliser et remplissent les exigences de qualité et de sécurité attendus (factures et PV des matériaux exigés).</w:t>
      </w:r>
    </w:p>
    <w:p w14:paraId="3B4479E4" w14:textId="77777777" w:rsidR="00685CE0" w:rsidRPr="00D56A21" w:rsidRDefault="00685CE0"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 xml:space="preserve">Lorsque l’entrepreneur recourt à des matériaux neufs, ceux-ci présenteront la plus faible empreinte carbone possible (lieux d’origine de fabrication pris en compte, composition, absence (ou taux minimal de polluants, COV, </w:t>
      </w:r>
      <w:proofErr w:type="spellStart"/>
      <w:r w:rsidRPr="00D56A21">
        <w:rPr>
          <w:rFonts w:ascii="Arial Narrow" w:hAnsi="Arial Narrow" w:cs="Arial"/>
        </w:rPr>
        <w:t>HAV</w:t>
      </w:r>
      <w:proofErr w:type="spellEnd"/>
      <w:r w:rsidRPr="00D56A21">
        <w:rPr>
          <w:rFonts w:ascii="Arial Narrow" w:hAnsi="Arial Narrow" w:cs="Arial"/>
        </w:rPr>
        <w:t>…) et disposeront de labels écologiques reconnus.</w:t>
      </w:r>
    </w:p>
    <w:p w14:paraId="4D04EB6E" w14:textId="77777777" w:rsidR="00FD5AAB" w:rsidRPr="00D56A21" w:rsidRDefault="00FD5AAB" w:rsidP="006E217A">
      <w:pPr>
        <w:pStyle w:val="Corpsdetexte"/>
        <w:widowControl w:val="0"/>
        <w:tabs>
          <w:tab w:val="left" w:pos="0"/>
        </w:tabs>
        <w:spacing w:after="0" w:line="240" w:lineRule="auto"/>
        <w:rPr>
          <w:rFonts w:ascii="Arial Narrow" w:hAnsi="Arial Narrow" w:cs="Arial"/>
        </w:rPr>
      </w:pPr>
      <w:r w:rsidRPr="00D56A21">
        <w:rPr>
          <w:rFonts w:ascii="Arial Narrow" w:hAnsi="Arial Narrow" w:cs="Arial"/>
        </w:rPr>
        <w:t>Le candidat indiquera dans son mémoire technique la façon dont il optimise au maximum l’emploi de la matière, notamment lors des découpes.</w:t>
      </w:r>
    </w:p>
    <w:p w14:paraId="50C8BF5D" w14:textId="7407B470" w:rsidR="00B75D58" w:rsidRPr="00D56A21" w:rsidRDefault="00B75D58"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 xml:space="preserve">Cimaises réutilisables </w:t>
      </w:r>
    </w:p>
    <w:p w14:paraId="40623BE9" w14:textId="66E050EF" w:rsidR="00B75D58" w:rsidRPr="00D56A21" w:rsidRDefault="00B75D58"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b/>
        </w:rPr>
        <w:t xml:space="preserve">Dans cette optique, il est demandé à l’entrepreneur que les </w:t>
      </w:r>
      <w:r w:rsidR="00CD1A3F" w:rsidRPr="00D56A21">
        <w:rPr>
          <w:rFonts w:ascii="Arial Narrow" w:hAnsi="Arial Narrow" w:cs="Arial"/>
          <w:b/>
        </w:rPr>
        <w:t>échelles et parements</w:t>
      </w:r>
      <w:r w:rsidR="00277B4F" w:rsidRPr="00D56A21">
        <w:rPr>
          <w:rFonts w:ascii="Arial Narrow" w:hAnsi="Arial Narrow" w:cs="Arial"/>
          <w:b/>
        </w:rPr>
        <w:t xml:space="preserve"> </w:t>
      </w:r>
      <w:r w:rsidRPr="00D56A21">
        <w:rPr>
          <w:rFonts w:ascii="Arial Narrow" w:hAnsi="Arial Narrow" w:cs="Arial"/>
          <w:b/>
        </w:rPr>
        <w:t>soient conçues et assemblée</w:t>
      </w:r>
      <w:r w:rsidR="00FD5AAB" w:rsidRPr="00D56A21">
        <w:rPr>
          <w:rFonts w:ascii="Arial Narrow" w:hAnsi="Arial Narrow" w:cs="Arial"/>
          <w:b/>
        </w:rPr>
        <w:t xml:space="preserve">s « extrêmement proprement » </w:t>
      </w:r>
      <w:r w:rsidRPr="00D56A21">
        <w:rPr>
          <w:rFonts w:ascii="Arial Narrow" w:hAnsi="Arial Narrow" w:cs="Arial"/>
          <w:b/>
        </w:rPr>
        <w:t xml:space="preserve">dans le respect des principes d’assemblages réversibles préconisés par l’entreprise de manière à pouvoir être aisément démontées et remontées ultérieurement, à minima deux fois de suite, en vue </w:t>
      </w:r>
      <w:r w:rsidR="00FD5AAB" w:rsidRPr="00D56A21">
        <w:rPr>
          <w:rFonts w:ascii="Arial Narrow" w:hAnsi="Arial Narrow" w:cs="Arial"/>
          <w:b/>
        </w:rPr>
        <w:t>d’une réutilisation</w:t>
      </w:r>
      <w:r w:rsidRPr="00D56A21">
        <w:rPr>
          <w:rFonts w:ascii="Arial Narrow" w:hAnsi="Arial Narrow" w:cs="Arial"/>
          <w:b/>
        </w:rPr>
        <w:t>.</w:t>
      </w:r>
    </w:p>
    <w:p w14:paraId="13A12D6B" w14:textId="77777777" w:rsidR="00B75D58" w:rsidRPr="00D56A21" w:rsidRDefault="00B75D58"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L’entreprene</w:t>
      </w:r>
      <w:r w:rsidR="001D4811" w:rsidRPr="00D56A21">
        <w:rPr>
          <w:rFonts w:ascii="Arial Narrow" w:hAnsi="Arial Narrow" w:cs="Arial"/>
        </w:rPr>
        <w:t>ur devra remettre ainsi à la maî</w:t>
      </w:r>
      <w:r w:rsidRPr="00D56A21">
        <w:rPr>
          <w:rFonts w:ascii="Arial Narrow" w:hAnsi="Arial Narrow" w:cs="Arial"/>
        </w:rPr>
        <w:t xml:space="preserve">trise d’ouvrage les dossiers d’ouvrages exécutés, plans, notices et toutes les informations nécessaires lui permettant d’assurer par ses propres moyens, ou par un prestataire de son choix, </w:t>
      </w:r>
      <w:r w:rsidR="001D4811" w:rsidRPr="00D56A21">
        <w:rPr>
          <w:rFonts w:ascii="Arial Narrow" w:hAnsi="Arial Narrow" w:cs="Arial"/>
        </w:rPr>
        <w:t>le</w:t>
      </w:r>
      <w:r w:rsidRPr="00D56A21">
        <w:rPr>
          <w:rFonts w:ascii="Arial Narrow" w:hAnsi="Arial Narrow" w:cs="Arial"/>
        </w:rPr>
        <w:t xml:space="preserve"> remontage</w:t>
      </w:r>
      <w:r w:rsidR="001D4811" w:rsidRPr="00D56A21">
        <w:rPr>
          <w:rFonts w:ascii="Arial Narrow" w:hAnsi="Arial Narrow" w:cs="Arial"/>
        </w:rPr>
        <w:t xml:space="preserve"> et le démontage</w:t>
      </w:r>
      <w:r w:rsidRPr="00D56A21">
        <w:rPr>
          <w:rFonts w:ascii="Arial Narrow" w:hAnsi="Arial Narrow" w:cs="Arial"/>
        </w:rPr>
        <w:t xml:space="preserve"> ultérieur</w:t>
      </w:r>
      <w:r w:rsidR="001D4811" w:rsidRPr="00D56A21">
        <w:rPr>
          <w:rFonts w:ascii="Arial Narrow" w:hAnsi="Arial Narrow" w:cs="Arial"/>
        </w:rPr>
        <w:t>s</w:t>
      </w:r>
      <w:r w:rsidRPr="00D56A21">
        <w:rPr>
          <w:rFonts w:ascii="Arial Narrow" w:hAnsi="Arial Narrow" w:cs="Arial"/>
        </w:rPr>
        <w:t xml:space="preserve"> des cimaises.</w:t>
      </w:r>
    </w:p>
    <w:p w14:paraId="33A50417" w14:textId="77777777" w:rsidR="00685CE0" w:rsidRPr="00D56A21" w:rsidRDefault="00685CE0" w:rsidP="006E217A">
      <w:pPr>
        <w:widowControl w:val="0"/>
        <w:tabs>
          <w:tab w:val="left" w:pos="0"/>
        </w:tabs>
        <w:spacing w:after="0" w:line="240" w:lineRule="auto"/>
        <w:jc w:val="both"/>
        <w:rPr>
          <w:rFonts w:ascii="Arial Narrow" w:hAnsi="Arial Narrow" w:cs="Arial"/>
          <w:u w:val="single"/>
        </w:rPr>
      </w:pPr>
      <w:r w:rsidRPr="00D56A21">
        <w:rPr>
          <w:rFonts w:ascii="Arial Narrow" w:hAnsi="Arial Narrow" w:cs="Arial"/>
          <w:u w:val="single"/>
        </w:rPr>
        <w:t>Dépose</w:t>
      </w:r>
    </w:p>
    <w:p w14:paraId="6A0F2B9A" w14:textId="77777777" w:rsidR="00185522" w:rsidRPr="00D56A21" w:rsidRDefault="00685CE0" w:rsidP="006E217A">
      <w:pPr>
        <w:widowControl w:val="0"/>
        <w:tabs>
          <w:tab w:val="left" w:pos="0"/>
        </w:tabs>
        <w:spacing w:after="0" w:line="240" w:lineRule="auto"/>
        <w:jc w:val="both"/>
        <w:rPr>
          <w:rFonts w:ascii="Arial Narrow" w:hAnsi="Arial Narrow" w:cs="Arial"/>
          <w:b/>
        </w:rPr>
      </w:pPr>
      <w:r w:rsidRPr="00D56A21">
        <w:rPr>
          <w:rFonts w:ascii="Arial Narrow" w:hAnsi="Arial Narrow" w:cs="Arial"/>
        </w:rPr>
        <w:t xml:space="preserve">Afin d’éviter la mise en benne des éléments scénographiques, constructions et matériaux non réutilisés in situ, l’EPMO souhaite en favoriser la récupération et le réemploi. </w:t>
      </w:r>
      <w:r w:rsidR="00B75D58" w:rsidRPr="00D56A21">
        <w:rPr>
          <w:rFonts w:ascii="Arial Narrow" w:hAnsi="Arial Narrow" w:cs="Arial"/>
          <w:b/>
        </w:rPr>
        <w:t>L’entreprise est ainsi invitée à formuler des propositions en ce sens dans son offre.</w:t>
      </w:r>
      <w:r w:rsidR="00734F43" w:rsidRPr="00D56A21">
        <w:rPr>
          <w:rFonts w:ascii="Arial Narrow" w:hAnsi="Arial Narrow" w:cs="Arial"/>
          <w:b/>
        </w:rPr>
        <w:t xml:space="preserve"> </w:t>
      </w:r>
    </w:p>
    <w:p w14:paraId="5C9ABC99" w14:textId="085E4A78" w:rsidR="00685CE0" w:rsidRPr="00D56A21" w:rsidRDefault="00734F43" w:rsidP="006E217A">
      <w:pPr>
        <w:pStyle w:val="Corpsdetexte"/>
        <w:widowControl w:val="0"/>
        <w:tabs>
          <w:tab w:val="left" w:pos="0"/>
        </w:tabs>
        <w:spacing w:after="0" w:line="240" w:lineRule="auto"/>
        <w:rPr>
          <w:rFonts w:ascii="Arial Narrow" w:hAnsi="Arial Narrow" w:cs="Arial"/>
        </w:rPr>
      </w:pPr>
      <w:r w:rsidRPr="00D56A21">
        <w:rPr>
          <w:rFonts w:ascii="Arial Narrow" w:hAnsi="Arial Narrow" w:cs="Arial"/>
        </w:rPr>
        <w:t>Les éléments non réutilisés</w:t>
      </w:r>
      <w:r w:rsidR="00185522" w:rsidRPr="00D56A21">
        <w:rPr>
          <w:rFonts w:ascii="Arial Narrow" w:hAnsi="Arial Narrow" w:cs="Arial"/>
        </w:rPr>
        <w:t xml:space="preserve"> par l’EPMO</w:t>
      </w:r>
      <w:r w:rsidRPr="00D56A21">
        <w:rPr>
          <w:rFonts w:ascii="Arial Narrow" w:hAnsi="Arial Narrow" w:cs="Arial"/>
        </w:rPr>
        <w:t xml:space="preserve"> ni récupérés devront être bennés sur site (location de la benne à la charge du Titulaire).</w:t>
      </w:r>
    </w:p>
    <w:p w14:paraId="118308B3" w14:textId="415C40FA" w:rsidR="00734F43" w:rsidRPr="00D56A21" w:rsidRDefault="00734F43" w:rsidP="006E217A">
      <w:pPr>
        <w:widowControl w:val="0"/>
        <w:tabs>
          <w:tab w:val="left" w:pos="0"/>
        </w:tabs>
        <w:spacing w:after="0" w:line="240" w:lineRule="auto"/>
        <w:jc w:val="both"/>
        <w:rPr>
          <w:rFonts w:ascii="Arial Narrow" w:hAnsi="Arial Narrow" w:cs="Arial"/>
        </w:rPr>
      </w:pPr>
      <w:r w:rsidRPr="00D56A21">
        <w:rPr>
          <w:rFonts w:ascii="Arial Narrow" w:hAnsi="Arial Narrow" w:cs="Arial"/>
        </w:rPr>
        <w:t xml:space="preserve">Les éléments non bennés devront être démontés proprement, protégés et, pour ceux réutilisés en interne, acheminés en réserve de mobiliers sous la supervision du Régisseur technique. </w:t>
      </w:r>
    </w:p>
    <w:p w14:paraId="3742160B"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6" w:name="_Toc116313069"/>
      <w:r w:rsidRPr="00D56A21">
        <w:rPr>
          <w:rFonts w:ascii="Arial Narrow" w:hAnsi="Arial Narrow" w:cs="Arial"/>
        </w:rPr>
        <w:t>Qualité et mise en œuvre des matériaux</w:t>
      </w:r>
      <w:bookmarkEnd w:id="26"/>
    </w:p>
    <w:p w14:paraId="7D548360"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L’ensemble des matériaux utilisés par le prestataire devra être conforme à la réglementation en vigueur concernant la Sécurité incendie. Les procès-verbaux des matériaux devront être fournis par le prestataire.</w:t>
      </w:r>
    </w:p>
    <w:p w14:paraId="2E4102D8"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L’EPMO étant engagé dans une démarche de développement durable pour la réalisation de ses expositions, les matériaux et techniques proposés dans ce marché devront être respectueux de l'environnement. Les matériaux utilisés devront être certifiés écolabel européens ou équivalent à minima. Les peintures et vernis sont exclusivement à l’eau. Les peintures acryliques utilisées devront posséder un éco label européen ou équivalent à minima. Les bois entrant dans la composition des ouvrages doivent être labellisés </w:t>
      </w:r>
      <w:proofErr w:type="spellStart"/>
      <w:r w:rsidRPr="00D56A21">
        <w:rPr>
          <w:rFonts w:ascii="Arial Narrow" w:hAnsi="Arial Narrow" w:cs="Arial"/>
        </w:rPr>
        <w:t>PEFC</w:t>
      </w:r>
      <w:proofErr w:type="spellEnd"/>
      <w:r w:rsidRPr="00D56A21">
        <w:rPr>
          <w:rFonts w:ascii="Arial Narrow" w:hAnsi="Arial Narrow" w:cs="Arial"/>
        </w:rPr>
        <w:t xml:space="preserve"> ou </w:t>
      </w:r>
      <w:proofErr w:type="spellStart"/>
      <w:r w:rsidRPr="00D56A21">
        <w:rPr>
          <w:rFonts w:ascii="Arial Narrow" w:hAnsi="Arial Narrow" w:cs="Arial"/>
        </w:rPr>
        <w:t>FSC</w:t>
      </w:r>
      <w:proofErr w:type="spellEnd"/>
      <w:r w:rsidRPr="00D56A21">
        <w:rPr>
          <w:rFonts w:ascii="Arial Narrow" w:hAnsi="Arial Narrow" w:cs="Arial"/>
        </w:rPr>
        <w:t>. Les certificats de ces différents matériaux devront être fournis au Maître d’ouvrage.</w:t>
      </w:r>
    </w:p>
    <w:p w14:paraId="0F16F3CF"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Les matériaux sont toujours mis en œuvre suivant les règles de l’Art. </w:t>
      </w:r>
    </w:p>
    <w:p w14:paraId="7E940FC8"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L’entrepreneur a toujours la possibilité de proposer au Maître d’œuvre des matériaux </w:t>
      </w:r>
      <w:r w:rsidR="001D4811" w:rsidRPr="00D56A21">
        <w:rPr>
          <w:rFonts w:ascii="Arial Narrow" w:hAnsi="Arial Narrow" w:cs="Arial"/>
        </w:rPr>
        <w:t xml:space="preserve">différents mais </w:t>
      </w:r>
      <w:r w:rsidRPr="00D56A21">
        <w:rPr>
          <w:rFonts w:ascii="Arial Narrow" w:hAnsi="Arial Narrow" w:cs="Arial"/>
        </w:rPr>
        <w:t>d’aspect, de dimensions et</w:t>
      </w:r>
      <w:r w:rsidR="00E7715E" w:rsidRPr="00D56A21">
        <w:rPr>
          <w:rFonts w:ascii="Arial Narrow" w:hAnsi="Arial Narrow" w:cs="Arial"/>
        </w:rPr>
        <w:t xml:space="preserve"> de qualité au moins équivalents</w:t>
      </w:r>
      <w:r w:rsidRPr="00D56A21">
        <w:rPr>
          <w:rFonts w:ascii="Arial Narrow" w:hAnsi="Arial Narrow" w:cs="Arial"/>
        </w:rPr>
        <w:t xml:space="preserve"> à ceux énoncés dans le présent CCTP. Dans le cas d’une préconisation d'utilisation de matériaux recyclés, l’entrepreneur devra apporter au Maître d’ouvrage toutes les garanties de solidité et de fiabilité desdits matériaux.</w:t>
      </w:r>
    </w:p>
    <w:p w14:paraId="112E65B8"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Dans ce cas, la liste des matériaux </w:t>
      </w:r>
      <w:r w:rsidR="003B0F46" w:rsidRPr="00D56A21">
        <w:rPr>
          <w:rFonts w:ascii="Arial Narrow" w:hAnsi="Arial Narrow" w:cs="Arial"/>
        </w:rPr>
        <w:t>doit être jointe à l’appui de la proposition de l’entreprise, accompagnée de toutes les documentations nécessaires</w:t>
      </w:r>
      <w:r w:rsidRPr="00D56A21">
        <w:rPr>
          <w:rFonts w:ascii="Arial Narrow" w:hAnsi="Arial Narrow" w:cs="Arial"/>
        </w:rPr>
        <w:t xml:space="preserve">. </w:t>
      </w:r>
      <w:r w:rsidR="006361D9" w:rsidRPr="00D56A21">
        <w:rPr>
          <w:rFonts w:ascii="Arial Narrow" w:hAnsi="Arial Narrow" w:cs="Arial"/>
        </w:rPr>
        <w:t>Le</w:t>
      </w:r>
      <w:r w:rsidRPr="00D56A21">
        <w:rPr>
          <w:rFonts w:ascii="Arial Narrow" w:hAnsi="Arial Narrow" w:cs="Arial"/>
        </w:rPr>
        <w:t xml:space="preserve"> Maître d’œuvre </w:t>
      </w:r>
      <w:r w:rsidR="006361D9" w:rsidRPr="00D56A21">
        <w:rPr>
          <w:rFonts w:ascii="Arial Narrow" w:hAnsi="Arial Narrow" w:cs="Arial"/>
        </w:rPr>
        <w:t>sera toutefois</w:t>
      </w:r>
      <w:r w:rsidRPr="00D56A21">
        <w:rPr>
          <w:rFonts w:ascii="Arial Narrow" w:hAnsi="Arial Narrow" w:cs="Arial"/>
        </w:rPr>
        <w:t xml:space="preserve"> toujours en droit d’exiger les matériaux cités au CCTP.</w:t>
      </w:r>
    </w:p>
    <w:p w14:paraId="3C00F346" w14:textId="77777777" w:rsidR="00685CE0" w:rsidRPr="00D56A21" w:rsidRDefault="00E7715E"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 xml:space="preserve">Préparation du chantier </w:t>
      </w:r>
    </w:p>
    <w:p w14:paraId="0B819D73" w14:textId="7B1DF80D" w:rsidR="00685CE0" w:rsidRPr="00D56A21" w:rsidRDefault="00685CE0" w:rsidP="000F44AB">
      <w:pPr>
        <w:pStyle w:val="Titre4"/>
        <w:numPr>
          <w:ilvl w:val="3"/>
          <w:numId w:val="17"/>
        </w:numPr>
        <w:spacing w:before="200" w:line="240" w:lineRule="auto"/>
        <w:jc w:val="both"/>
        <w:rPr>
          <w:rFonts w:ascii="Arial Narrow" w:hAnsi="Arial Narrow" w:cs="Arial"/>
        </w:rPr>
      </w:pPr>
      <w:bookmarkStart w:id="27" w:name="_Toc116313071"/>
      <w:r w:rsidRPr="00D56A21">
        <w:rPr>
          <w:rFonts w:ascii="Arial Narrow" w:hAnsi="Arial Narrow" w:cs="Arial"/>
        </w:rPr>
        <w:t>Transport et livraison</w:t>
      </w:r>
      <w:bookmarkEnd w:id="27"/>
    </w:p>
    <w:p w14:paraId="222288E8" w14:textId="3DA2B36D" w:rsidR="00427FD4" w:rsidRPr="00D56A21" w:rsidRDefault="00427FD4" w:rsidP="006E217A">
      <w:pPr>
        <w:spacing w:after="0" w:line="240" w:lineRule="auto"/>
        <w:jc w:val="both"/>
        <w:rPr>
          <w:rStyle w:val="Aucun"/>
          <w:rFonts w:ascii="Arial Narrow" w:eastAsia="Arial Unicode MS" w:hAnsi="Arial Narrow" w:cs="Arial"/>
        </w:rPr>
      </w:pPr>
      <w:r w:rsidRPr="00D56A21">
        <w:rPr>
          <w:rStyle w:val="Aucun"/>
          <w:rFonts w:ascii="Arial Narrow" w:eastAsia="Arial Unicode MS" w:hAnsi="Arial Narrow" w:cs="Arial"/>
        </w:rPr>
        <w:t>Les prestations comportent le transport des éléments de construction et leur manutention jusqu’au lieu d’exécution: galerie d’exposition du musée de l’Orangerie.</w:t>
      </w:r>
    </w:p>
    <w:p w14:paraId="21EADF03" w14:textId="77777777" w:rsidR="00427FD4" w:rsidRPr="00D56A21" w:rsidRDefault="00427FD4" w:rsidP="006E217A">
      <w:pPr>
        <w:spacing w:after="0" w:line="240" w:lineRule="auto"/>
        <w:jc w:val="both"/>
        <w:rPr>
          <w:rStyle w:val="Aucun"/>
          <w:rFonts w:ascii="Arial Narrow" w:eastAsia="Arial Unicode MS" w:hAnsi="Arial Narrow" w:cs="Arial"/>
        </w:rPr>
      </w:pPr>
      <w:r w:rsidRPr="00D56A21">
        <w:rPr>
          <w:rStyle w:val="Aucun"/>
          <w:rFonts w:ascii="Arial Narrow" w:eastAsia="Arial Unicode MS" w:hAnsi="Arial Narrow" w:cs="Arial"/>
        </w:rPr>
        <w:t>Les arrivées et les départs de matériel au musée de l’Orangerie s’effectuent par la terrasse Seine.</w:t>
      </w:r>
    </w:p>
    <w:p w14:paraId="4A7A2871" w14:textId="77777777" w:rsidR="00427FD4" w:rsidRPr="00D56A21" w:rsidRDefault="00427FD4" w:rsidP="006E217A">
      <w:pPr>
        <w:spacing w:after="0" w:line="240" w:lineRule="auto"/>
        <w:jc w:val="both"/>
        <w:rPr>
          <w:rStyle w:val="Aucun"/>
          <w:rFonts w:ascii="Arial Narrow" w:eastAsia="Arial Unicode MS" w:hAnsi="Arial Narrow" w:cs="Arial"/>
          <w:b/>
        </w:rPr>
      </w:pPr>
      <w:r w:rsidRPr="00D56A21">
        <w:rPr>
          <w:rStyle w:val="Aucun"/>
          <w:rFonts w:ascii="Arial Narrow" w:eastAsia="Arial Unicode MS" w:hAnsi="Arial Narrow" w:cs="Arial"/>
          <w:b/>
        </w:rPr>
        <w:t xml:space="preserve">Dimensions maximum des camions : 50m² ; H. 4m ; L. 10m ; </w:t>
      </w:r>
      <w:r w:rsidRPr="00D56A21">
        <w:rPr>
          <w:rStyle w:val="Aucun"/>
          <w:rFonts w:ascii="Arial Narrow" w:eastAsia="Arial Unicode MS" w:hAnsi="Arial Narrow" w:cs="Arial"/>
          <w:b/>
          <w:u w:val="single"/>
        </w:rPr>
        <w:t>aucun semi-remorque n’est autorisé.</w:t>
      </w:r>
    </w:p>
    <w:p w14:paraId="4B6E534A" w14:textId="2C89D849" w:rsidR="00427FD4" w:rsidRPr="00D56A21" w:rsidRDefault="00427FD4" w:rsidP="006E217A">
      <w:pPr>
        <w:tabs>
          <w:tab w:val="left" w:pos="0"/>
        </w:tabs>
        <w:spacing w:after="0" w:line="240" w:lineRule="auto"/>
        <w:ind w:right="72"/>
        <w:jc w:val="both"/>
        <w:rPr>
          <w:rFonts w:ascii="Arial Narrow" w:eastAsia="Calibri" w:hAnsi="Arial Narrow" w:cs="Arial"/>
          <w:b/>
        </w:rPr>
      </w:pPr>
      <w:r w:rsidRPr="00D56A21">
        <w:rPr>
          <w:rFonts w:ascii="Arial Narrow" w:eastAsia="Calibri" w:hAnsi="Arial Narrow" w:cs="Arial"/>
          <w:b/>
        </w:rPr>
        <w:t xml:space="preserve">Les livraisons et enlèvements devront être réalisés en journée le </w:t>
      </w:r>
      <w:r w:rsidR="0044456E">
        <w:rPr>
          <w:rFonts w:ascii="Arial Narrow" w:eastAsia="Calibri" w:hAnsi="Arial Narrow" w:cs="Arial"/>
          <w:b/>
        </w:rPr>
        <w:t>mardi</w:t>
      </w:r>
      <w:r w:rsidRPr="00D56A21">
        <w:rPr>
          <w:rFonts w:ascii="Arial Narrow" w:eastAsia="Calibri" w:hAnsi="Arial Narrow" w:cs="Arial"/>
          <w:b/>
        </w:rPr>
        <w:t xml:space="preserve">, jour de fermeture hebdomadaire du musée </w:t>
      </w:r>
      <w:r w:rsidR="0033479F" w:rsidRPr="00D56A21">
        <w:rPr>
          <w:rFonts w:ascii="Arial Narrow" w:eastAsia="Calibri" w:hAnsi="Arial Narrow" w:cs="Arial"/>
          <w:b/>
        </w:rPr>
        <w:t>d’O</w:t>
      </w:r>
      <w:r w:rsidR="0044456E">
        <w:rPr>
          <w:rFonts w:ascii="Arial Narrow" w:eastAsia="Calibri" w:hAnsi="Arial Narrow" w:cs="Arial"/>
          <w:b/>
        </w:rPr>
        <w:t>rangerie</w:t>
      </w:r>
      <w:r w:rsidRPr="00D56A21">
        <w:rPr>
          <w:rFonts w:ascii="Arial Narrow" w:eastAsia="Calibri" w:hAnsi="Arial Narrow" w:cs="Arial"/>
          <w:b/>
        </w:rPr>
        <w:t>, ou les autr</w:t>
      </w:r>
      <w:r w:rsidR="0033479F" w:rsidRPr="00D56A21">
        <w:rPr>
          <w:rFonts w:ascii="Arial Narrow" w:eastAsia="Calibri" w:hAnsi="Arial Narrow" w:cs="Arial"/>
          <w:b/>
        </w:rPr>
        <w:t>es jours de la semaine avant 9h30</w:t>
      </w:r>
      <w:r w:rsidR="00CA133B" w:rsidRPr="00D56A21">
        <w:rPr>
          <w:rFonts w:ascii="Arial Narrow" w:eastAsia="Calibri" w:hAnsi="Arial Narrow" w:cs="Arial"/>
          <w:b/>
        </w:rPr>
        <w:t xml:space="preserve"> </w:t>
      </w:r>
      <w:r w:rsidRPr="00D56A21">
        <w:rPr>
          <w:rFonts w:ascii="Arial Narrow" w:eastAsia="Calibri" w:hAnsi="Arial Narrow" w:cs="Arial"/>
          <w:b/>
        </w:rPr>
        <w:t xml:space="preserve">ou après 18h. </w:t>
      </w:r>
    </w:p>
    <w:p w14:paraId="627E085C" w14:textId="77777777" w:rsidR="00427FD4" w:rsidRPr="00D56A21" w:rsidRDefault="00427FD4" w:rsidP="006E217A">
      <w:pPr>
        <w:tabs>
          <w:tab w:val="left" w:pos="0"/>
        </w:tabs>
        <w:spacing w:after="0" w:line="240" w:lineRule="auto"/>
        <w:ind w:right="72"/>
        <w:jc w:val="both"/>
        <w:rPr>
          <w:rStyle w:val="Aucun"/>
          <w:rFonts w:ascii="Arial Narrow" w:eastAsia="Calibri" w:hAnsi="Arial Narrow" w:cs="Arial"/>
          <w:b/>
          <w:color w:val="FF0000"/>
        </w:rPr>
      </w:pPr>
    </w:p>
    <w:p w14:paraId="1813A065" w14:textId="77777777" w:rsidR="00427FD4" w:rsidRPr="00D56A21" w:rsidRDefault="00427FD4" w:rsidP="006E217A">
      <w:pPr>
        <w:pStyle w:val="Corpsdetexte"/>
        <w:spacing w:after="0" w:line="240" w:lineRule="auto"/>
        <w:rPr>
          <w:rStyle w:val="Aucun"/>
          <w:rFonts w:ascii="Arial Narrow" w:eastAsia="Arial Unicode MS" w:hAnsi="Arial Narrow" w:cs="Arial"/>
        </w:rPr>
      </w:pPr>
      <w:r w:rsidRPr="00D56A21">
        <w:rPr>
          <w:rStyle w:val="Aucun"/>
          <w:rFonts w:ascii="Arial Narrow" w:eastAsia="Arial Unicode MS" w:hAnsi="Arial Narrow" w:cs="Arial"/>
        </w:rPr>
        <w:t xml:space="preserve">Les entreprises extérieures doivent transmettre leur demande d’accès au musée 72 heures avant le début de l’opération : </w:t>
      </w:r>
    </w:p>
    <w:p w14:paraId="43FCF68B"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Entrée du musée utilisée pour l’accès au chantier ; </w:t>
      </w:r>
    </w:p>
    <w:p w14:paraId="5A8B00A5"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Nom de la société, la liste, l'identité et les fonctions du personnel ;</w:t>
      </w:r>
    </w:p>
    <w:p w14:paraId="21A4A517"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Durée de l’intervention ; </w:t>
      </w:r>
    </w:p>
    <w:p w14:paraId="445E3374" w14:textId="77777777" w:rsidR="00427FD4" w:rsidRPr="00D56A21" w:rsidRDefault="00427FD4" w:rsidP="006E217A">
      <w:pPr>
        <w:pStyle w:val="Sansinterligne"/>
        <w:numPr>
          <w:ilvl w:val="0"/>
          <w:numId w:val="9"/>
        </w:numPr>
        <w:jc w:val="both"/>
        <w:rPr>
          <w:rFonts w:ascii="Arial Narrow" w:hAnsi="Arial Narrow" w:cs="Arial"/>
        </w:rPr>
      </w:pPr>
      <w:r w:rsidRPr="00D56A21">
        <w:rPr>
          <w:rFonts w:ascii="Arial Narrow" w:hAnsi="Arial Narrow" w:cs="Arial"/>
        </w:rPr>
        <w:t xml:space="preserve">Zone de travail ou les locaux concernés par l’opération. </w:t>
      </w:r>
    </w:p>
    <w:p w14:paraId="6CE8C9A5" w14:textId="77777777" w:rsidR="00427FD4" w:rsidRPr="00D56A21" w:rsidRDefault="00427FD4" w:rsidP="006E217A">
      <w:pPr>
        <w:pStyle w:val="Sansinterligne"/>
        <w:ind w:left="720"/>
        <w:jc w:val="both"/>
        <w:rPr>
          <w:rFonts w:ascii="Arial Narrow" w:hAnsi="Arial Narrow" w:cs="Arial"/>
        </w:rPr>
      </w:pPr>
    </w:p>
    <w:p w14:paraId="398CBD59" w14:textId="77777777"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 xml:space="preserve">Le titulaire informera, via la </w:t>
      </w:r>
      <w:proofErr w:type="spellStart"/>
      <w:r w:rsidRPr="00D56A21">
        <w:rPr>
          <w:rFonts w:ascii="Arial Narrow" w:hAnsi="Arial Narrow" w:cs="Arial"/>
        </w:rPr>
        <w:t>DDEX</w:t>
      </w:r>
      <w:proofErr w:type="spellEnd"/>
      <w:r w:rsidRPr="00D56A21">
        <w:rPr>
          <w:rFonts w:ascii="Arial Narrow" w:hAnsi="Arial Narrow" w:cs="Arial"/>
        </w:rPr>
        <w:t xml:space="preserve">, le Chef de Département de l’Accueil, de la Sécurité et de la Sûreté, son adjoint ou le Poste Centrale de Sécurité le cas échéant, en cas de dépassement des horaires définis pour l'intervention ou toute autre modification par rapport au plan initial. </w:t>
      </w:r>
    </w:p>
    <w:p w14:paraId="6748C34A" w14:textId="77777777"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Pour la remise des badges d’accès, une pièce d’identité sera exigée. Le port du badge est obligatoire dans l’enceinte du bâtiment. La remise de badge se fait au Poste d’Accueil et de Contrôle (</w:t>
      </w:r>
      <w:proofErr w:type="spellStart"/>
      <w:r w:rsidRPr="00D56A21">
        <w:rPr>
          <w:rFonts w:ascii="Arial Narrow" w:hAnsi="Arial Narrow" w:cs="Arial"/>
        </w:rPr>
        <w:t>P.A.C</w:t>
      </w:r>
      <w:proofErr w:type="spellEnd"/>
      <w:r w:rsidRPr="00D56A21">
        <w:rPr>
          <w:rFonts w:ascii="Arial Narrow" w:hAnsi="Arial Narrow" w:cs="Arial"/>
        </w:rPr>
        <w:t xml:space="preserve">.). </w:t>
      </w:r>
    </w:p>
    <w:p w14:paraId="47C1FAD1" w14:textId="1E7E9895" w:rsidR="00427FD4" w:rsidRPr="00D56A21" w:rsidRDefault="00427FD4" w:rsidP="006E217A">
      <w:pPr>
        <w:spacing w:after="0" w:line="240" w:lineRule="auto"/>
        <w:jc w:val="both"/>
        <w:rPr>
          <w:rFonts w:ascii="Arial Narrow" w:hAnsi="Arial Narrow" w:cs="Arial"/>
        </w:rPr>
      </w:pPr>
      <w:r w:rsidRPr="00D56A21">
        <w:rPr>
          <w:rFonts w:ascii="Arial Narrow" w:hAnsi="Arial Narrow" w:cs="Arial"/>
        </w:rPr>
        <w:t>Pour accéder avec un véhicule devant la zone du musée, une demande doit obligatoirement être faite au musée au moins 72 heures à l’avance. Celle-ci doit comporter le nom du chauffeur, le type et l’immatriculation du véhicule.</w:t>
      </w:r>
    </w:p>
    <w:p w14:paraId="3022FF92"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8" w:name="_Toc116313072"/>
      <w:r w:rsidRPr="00D56A21">
        <w:rPr>
          <w:rFonts w:ascii="Arial Narrow" w:hAnsi="Arial Narrow" w:cs="Arial"/>
        </w:rPr>
        <w:t>Protection des sols existants</w:t>
      </w:r>
      <w:bookmarkEnd w:id="28"/>
    </w:p>
    <w:p w14:paraId="49B34BBF" w14:textId="77777777"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Avant le démarrage du chantier et après l’état des lieux complet de l’espace, l’Entreprise aura à sa charge, la fourniture, la mise en œuvre et l’évacuation en fin de chantier, d’une </w:t>
      </w:r>
      <w:r w:rsidRPr="00D56A21">
        <w:rPr>
          <w:rFonts w:ascii="Arial Narrow" w:hAnsi="Arial Narrow" w:cs="Arial"/>
          <w:b/>
          <w:bCs/>
        </w:rPr>
        <w:t>protection du revêtement de sol existant sur la totalité de l’espace</w:t>
      </w:r>
      <w:r w:rsidRPr="00D56A21">
        <w:rPr>
          <w:rFonts w:ascii="Arial Narrow" w:hAnsi="Arial Narrow" w:cs="Arial"/>
        </w:rPr>
        <w:t>. Cette protection sera constituée d’un polyane épais scotché sur toute sa périphérie ainsi que la mise en place de panneaux d’isorel de 5 mm d’épaisseur dans les zones de circulations desservant l’ensemble du chantier mais ne gênant pas la mise en œuvre des éléments d’exposition.</w:t>
      </w:r>
    </w:p>
    <w:p w14:paraId="16D81A8F" w14:textId="5EE072A1" w:rsidR="00C069E3" w:rsidRPr="00D56A21" w:rsidRDefault="00C069E3" w:rsidP="006E217A">
      <w:pPr>
        <w:pStyle w:val="Corpsdetexte"/>
        <w:spacing w:after="0" w:line="240" w:lineRule="auto"/>
        <w:rPr>
          <w:rFonts w:ascii="Arial Narrow" w:hAnsi="Arial Narrow" w:cs="Arial"/>
        </w:rPr>
      </w:pPr>
      <w:r>
        <w:rPr>
          <w:rFonts w:ascii="Arial Narrow" w:hAnsi="Arial Narrow" w:cs="Arial"/>
        </w:rPr>
        <w:t>Pour rappel, sur le site de l’Orangerie, les cloisons n’ont pas de joint creux. L’entreprise devra proposer sa méthode pour éviter toute trace de peinture sur le sol.</w:t>
      </w:r>
    </w:p>
    <w:p w14:paraId="7E6DB1B4" w14:textId="77777777" w:rsidR="00685CE0" w:rsidRPr="00D56A21" w:rsidRDefault="00685CE0" w:rsidP="000F44AB">
      <w:pPr>
        <w:pStyle w:val="Titre4"/>
        <w:numPr>
          <w:ilvl w:val="3"/>
          <w:numId w:val="17"/>
        </w:numPr>
        <w:spacing w:before="200" w:line="240" w:lineRule="auto"/>
        <w:jc w:val="both"/>
        <w:rPr>
          <w:rFonts w:ascii="Arial Narrow" w:hAnsi="Arial Narrow" w:cs="Arial"/>
        </w:rPr>
      </w:pPr>
      <w:bookmarkStart w:id="29" w:name="_Toc116313073"/>
      <w:r w:rsidRPr="00D56A21">
        <w:rPr>
          <w:rFonts w:ascii="Arial Narrow" w:hAnsi="Arial Narrow" w:cs="Arial"/>
        </w:rPr>
        <w:t>Tracés d’implantation, traits de niveau</w:t>
      </w:r>
      <w:bookmarkEnd w:id="29"/>
    </w:p>
    <w:p w14:paraId="5F682089" w14:textId="58AA3746" w:rsidR="00F31142" w:rsidRPr="00D56A21" w:rsidRDefault="00D557C8" w:rsidP="006E217A">
      <w:pPr>
        <w:pStyle w:val="Corpsdetexte"/>
        <w:spacing w:after="0" w:line="240" w:lineRule="auto"/>
        <w:rPr>
          <w:rFonts w:ascii="Arial Narrow" w:hAnsi="Arial Narrow" w:cs="Arial"/>
        </w:rPr>
      </w:pPr>
      <w:r w:rsidRPr="00D56A21">
        <w:rPr>
          <w:rFonts w:ascii="Arial Narrow" w:hAnsi="Arial Narrow" w:cs="Arial"/>
        </w:rPr>
        <w:t>L’entreprise</w:t>
      </w:r>
      <w:r w:rsidR="00685CE0" w:rsidRPr="00D56A21">
        <w:rPr>
          <w:rFonts w:ascii="Arial Narrow" w:hAnsi="Arial Narrow" w:cs="Arial"/>
        </w:rPr>
        <w:t xml:space="preserve"> a à sa charge et sous sa seule responsabilité les tracés d’implantation des ouvrages d’après les plans et les instructions du Maître d’œuvre. </w:t>
      </w:r>
    </w:p>
    <w:p w14:paraId="627960A2" w14:textId="77777777" w:rsidR="004A61B1" w:rsidRDefault="00F31142" w:rsidP="006E217A">
      <w:pPr>
        <w:pStyle w:val="Corpsdetexte"/>
        <w:spacing w:after="0" w:line="240" w:lineRule="auto"/>
        <w:rPr>
          <w:rFonts w:ascii="Arial Narrow" w:hAnsi="Arial Narrow" w:cs="Arial"/>
          <w:b/>
          <w:bCs/>
        </w:rPr>
      </w:pPr>
      <w:r w:rsidRPr="00D56A21">
        <w:rPr>
          <w:rFonts w:ascii="Arial Narrow" w:hAnsi="Arial Narrow" w:cs="Arial"/>
          <w:b/>
          <w:bCs/>
        </w:rPr>
        <w:t xml:space="preserve">L’entreprise effectue le tracé </w:t>
      </w:r>
      <w:r w:rsidRPr="00D56A21">
        <w:rPr>
          <w:rFonts w:ascii="Arial Narrow" w:hAnsi="Arial Narrow" w:cs="Arial"/>
          <w:b/>
          <w:bCs/>
          <w:u w:val="single"/>
        </w:rPr>
        <w:t>dans sa globalité avant tout démarrage des constructions</w:t>
      </w:r>
      <w:r w:rsidRPr="00D56A21">
        <w:rPr>
          <w:rFonts w:ascii="Arial Narrow" w:hAnsi="Arial Narrow" w:cs="Arial"/>
          <w:b/>
          <w:bCs/>
        </w:rPr>
        <w:t>, à l’aide des semelles</w:t>
      </w:r>
      <w:r w:rsidR="004A61B1">
        <w:rPr>
          <w:rFonts w:ascii="Arial Narrow" w:hAnsi="Arial Narrow" w:cs="Arial"/>
          <w:b/>
          <w:bCs/>
        </w:rPr>
        <w:t xml:space="preserve"> </w:t>
      </w:r>
      <w:r w:rsidR="004A61B1">
        <w:rPr>
          <w:rFonts w:ascii="Arial Narrow" w:hAnsi="Arial Narrow" w:cs="Arial"/>
          <w:bCs/>
          <w:iCs/>
          <w:color w:val="000000"/>
        </w:rPr>
        <w:t>(pour les cimaises créés)</w:t>
      </w:r>
      <w:r w:rsidR="004A61B1">
        <w:rPr>
          <w:rFonts w:ascii="Arial Narrow" w:hAnsi="Arial Narrow" w:cs="Arial"/>
          <w:b/>
          <w:bCs/>
        </w:rPr>
        <w:t xml:space="preserve"> et </w:t>
      </w:r>
      <w:r w:rsidRPr="00D56A21">
        <w:rPr>
          <w:rFonts w:ascii="Arial Narrow" w:hAnsi="Arial Narrow" w:cs="Arial"/>
          <w:b/>
          <w:bCs/>
        </w:rPr>
        <w:t>par scotch non-migrant</w:t>
      </w:r>
      <w:r w:rsidR="004A61B1">
        <w:rPr>
          <w:rFonts w:ascii="Arial Narrow" w:hAnsi="Arial Narrow" w:cs="Arial"/>
          <w:b/>
          <w:bCs/>
        </w:rPr>
        <w:t xml:space="preserve"> </w:t>
      </w:r>
      <w:r w:rsidR="004A61B1">
        <w:rPr>
          <w:rFonts w:ascii="Arial Narrow" w:hAnsi="Arial Narrow" w:cs="Arial"/>
          <w:bCs/>
          <w:iCs/>
          <w:color w:val="000000"/>
        </w:rPr>
        <w:t>(pour les cimaises utilisant des modules</w:t>
      </w:r>
      <w:r w:rsidRPr="00D56A21">
        <w:rPr>
          <w:rFonts w:ascii="Arial Narrow" w:hAnsi="Arial Narrow" w:cs="Arial"/>
          <w:b/>
          <w:bCs/>
        </w:rPr>
        <w:t>.</w:t>
      </w:r>
    </w:p>
    <w:p w14:paraId="0C8D1AB6" w14:textId="639A76C2" w:rsidR="00F31142" w:rsidRPr="004A61B1" w:rsidRDefault="00685CE0" w:rsidP="006E217A">
      <w:pPr>
        <w:pStyle w:val="En-tte"/>
        <w:tabs>
          <w:tab w:val="left" w:pos="284"/>
        </w:tabs>
        <w:jc w:val="both"/>
        <w:rPr>
          <w:rFonts w:ascii="Arial Narrow" w:hAnsi="Arial Narrow" w:cs="Arial"/>
          <w:bCs/>
          <w:iCs/>
          <w:color w:val="000000"/>
        </w:rPr>
      </w:pPr>
      <w:r w:rsidRPr="00D56A21">
        <w:rPr>
          <w:rFonts w:ascii="Arial Narrow" w:hAnsi="Arial Narrow" w:cs="Arial"/>
          <w:b/>
          <w:bCs/>
        </w:rPr>
        <w:t xml:space="preserve">Toutes divergences qui pourraient apparaître au cours de ces tracés doivent être signalées immédiatement au Maître d’œuvre. </w:t>
      </w:r>
    </w:p>
    <w:p w14:paraId="514745FE" w14:textId="6BA341E9"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 trait de niveau est tracé sur les murs, poteaux, cloisons et enduits réalisés par l’entreprise qui en assume la responsabilité. Si pour une raison quelconque ce trait venait à être effacé prématurément, </w:t>
      </w:r>
      <w:r w:rsidR="00D557C8" w:rsidRPr="00D56A21">
        <w:rPr>
          <w:rFonts w:ascii="Arial Narrow" w:hAnsi="Arial Narrow" w:cs="Arial"/>
        </w:rPr>
        <w:t xml:space="preserve">l’entreprise </w:t>
      </w:r>
      <w:r w:rsidRPr="00D56A21">
        <w:rPr>
          <w:rFonts w:ascii="Arial Narrow" w:hAnsi="Arial Narrow" w:cs="Arial"/>
        </w:rPr>
        <w:t xml:space="preserve">aurait à le tracer à nouveau à ses frais, autant de fois qu’il serait nécessaire, sur simple demande du Maître d’œuvre. </w:t>
      </w:r>
      <w:r w:rsidR="00D557C8" w:rsidRPr="00D56A21">
        <w:rPr>
          <w:rFonts w:ascii="Arial Narrow" w:hAnsi="Arial Narrow" w:cs="Arial"/>
        </w:rPr>
        <w:t xml:space="preserve">L’entreprise </w:t>
      </w:r>
      <w:r w:rsidRPr="00D56A21">
        <w:rPr>
          <w:rFonts w:ascii="Arial Narrow" w:hAnsi="Arial Narrow" w:cs="Arial"/>
        </w:rPr>
        <w:t>serait tenu</w:t>
      </w:r>
      <w:r w:rsidR="00D557C8" w:rsidRPr="00D56A21">
        <w:rPr>
          <w:rFonts w:ascii="Arial Narrow" w:hAnsi="Arial Narrow" w:cs="Arial"/>
        </w:rPr>
        <w:t>e</w:t>
      </w:r>
      <w:r w:rsidRPr="00D56A21">
        <w:rPr>
          <w:rFonts w:ascii="Arial Narrow" w:hAnsi="Arial Narrow" w:cs="Arial"/>
        </w:rPr>
        <w:t xml:space="preserve"> responsable de toutes conséquences découlant de tracés défectueux.</w:t>
      </w:r>
    </w:p>
    <w:p w14:paraId="36550800" w14:textId="76CBAE70" w:rsidR="00685CE0" w:rsidRPr="00C069E3" w:rsidRDefault="00324A6C" w:rsidP="000F44AB">
      <w:pPr>
        <w:pStyle w:val="Titre4"/>
        <w:numPr>
          <w:ilvl w:val="3"/>
          <w:numId w:val="17"/>
        </w:numPr>
        <w:spacing w:before="200" w:line="240" w:lineRule="auto"/>
        <w:jc w:val="both"/>
        <w:rPr>
          <w:rFonts w:ascii="Arial Narrow" w:hAnsi="Arial Narrow" w:cs="Arial"/>
        </w:rPr>
      </w:pPr>
      <w:bookmarkStart w:id="30" w:name="_Toc116313074"/>
      <w:r w:rsidRPr="00C069E3">
        <w:rPr>
          <w:rFonts w:ascii="Arial Narrow" w:hAnsi="Arial Narrow" w:cs="Arial"/>
        </w:rPr>
        <w:t xml:space="preserve">Installation, stabilité et percements des ouvrages </w:t>
      </w:r>
      <w:bookmarkEnd w:id="30"/>
    </w:p>
    <w:p w14:paraId="7720C2F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systèmes de fixation nécessaires à la bonne tenue des ouvrages sont à la charge du </w:t>
      </w:r>
      <w:r w:rsidR="00371584" w:rsidRPr="00D56A21">
        <w:rPr>
          <w:rFonts w:ascii="Arial Narrow" w:hAnsi="Arial Narrow" w:cs="Arial"/>
        </w:rPr>
        <w:t xml:space="preserve">Titulaire </w:t>
      </w:r>
      <w:r w:rsidRPr="00D56A21">
        <w:rPr>
          <w:rFonts w:ascii="Arial Narrow" w:hAnsi="Arial Narrow" w:cs="Arial"/>
        </w:rPr>
        <w:t>; ils seront toujours soumis à l’approbation du Maître d’œuvre avant l’exécution.</w:t>
      </w:r>
    </w:p>
    <w:p w14:paraId="3EE444D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L’ensemble des cloisons doit être autoportant : les structures ne seront pas vissées au sol mais collées avec scotch double-face sur scotch non-migrant, et lestés avec du sable.</w:t>
      </w:r>
    </w:p>
    <w:p w14:paraId="5631AE1E"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prévoir dans sa prestation toutes sujétions (élingues…), afin de rendre stable les cloisons si cela s’avère nécessaire. Tous les raidisseurs nécessaires à une bonne tenue seront prévus.</w:t>
      </w:r>
    </w:p>
    <w:p w14:paraId="4AF18FB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 xml:space="preserve">devra maintenir l’ensemble des accès aux dispositifs de sécurité et de surveillance. Aussi, lorsque le doublage ou la cimaise passe devant un équipement, elle devra concevoir les accès et trappes permettant un accès aisé et discret aux installations à maintenir. Les percements nécessaires aux divers passages de câble relatifs aux alimentations électriques sont à la charge du </w:t>
      </w:r>
      <w:r w:rsidR="00371584" w:rsidRPr="00D56A21">
        <w:rPr>
          <w:rFonts w:ascii="Arial Narrow" w:hAnsi="Arial Narrow" w:cs="Arial"/>
        </w:rPr>
        <w:t xml:space="preserve">Titulaire </w:t>
      </w:r>
      <w:r w:rsidRPr="00D56A21">
        <w:rPr>
          <w:rFonts w:ascii="Arial Narrow" w:hAnsi="Arial Narrow" w:cs="Arial"/>
        </w:rPr>
        <w:t>ainsi que les ouvertures diverses d’accès type trappes d’accès.</w:t>
      </w:r>
    </w:p>
    <w:p w14:paraId="302318A7"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également dans le cadre de sa prestation tout aménagement demandé par le Bureau de Contrôle afin de garantir le respect des ouvrages aux normes de sécurité.</w:t>
      </w:r>
    </w:p>
    <w:p w14:paraId="4D7588D9" w14:textId="77777777" w:rsidR="00685CE0" w:rsidRPr="00D56A21" w:rsidRDefault="00685CE0" w:rsidP="006E217A">
      <w:pPr>
        <w:pStyle w:val="Corpsdetexte"/>
        <w:spacing w:after="0" w:line="240" w:lineRule="auto"/>
        <w:rPr>
          <w:rFonts w:ascii="Arial Narrow" w:hAnsi="Arial Narrow" w:cs="Arial"/>
        </w:rPr>
      </w:pPr>
      <w:bookmarkStart w:id="31" w:name="_Toc452049788"/>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reconnaît parfaitement connaître le type de contrainte et d'utilisation finale de ses fabrications.</w:t>
      </w:r>
    </w:p>
    <w:p w14:paraId="310FBFEE"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Rappel : pour l’établissement de son projet d’exécution, ainsi que pour ses notes de calcul, le </w:t>
      </w:r>
      <w:r w:rsidR="00371584" w:rsidRPr="00D56A21">
        <w:rPr>
          <w:rFonts w:ascii="Arial Narrow" w:hAnsi="Arial Narrow" w:cs="Arial"/>
          <w:b/>
        </w:rPr>
        <w:t xml:space="preserve">Titulaire </w:t>
      </w:r>
      <w:r w:rsidRPr="00D56A21">
        <w:rPr>
          <w:rFonts w:ascii="Arial Narrow" w:hAnsi="Arial Narrow" w:cs="Arial"/>
          <w:b/>
        </w:rPr>
        <w:t>prendra en compte les données suivantes :</w:t>
      </w:r>
    </w:p>
    <w:p w14:paraId="4442D1CC"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Aucune fixation mécanique n’est possible au sol de l’ensemble des salles ;</w:t>
      </w:r>
    </w:p>
    <w:p w14:paraId="52774BC3"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Possibilité de lestage ; </w:t>
      </w:r>
    </w:p>
    <w:p w14:paraId="45A24AB6"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Contraintes au basculement des ouvrages : poussée de 150 kg exercée à une hauteur de 1m50, quelles que soient les œuvres accrochées sur ceux-ci ; </w:t>
      </w:r>
    </w:p>
    <w:p w14:paraId="7E18FDE8" w14:textId="77777777" w:rsidR="00685CE0" w:rsidRPr="00D56A21" w:rsidRDefault="00685CE0" w:rsidP="006E217A">
      <w:pPr>
        <w:pStyle w:val="Paragraphedeliste"/>
        <w:numPr>
          <w:ilvl w:val="0"/>
          <w:numId w:val="15"/>
        </w:numPr>
        <w:spacing w:after="0" w:line="240" w:lineRule="auto"/>
        <w:jc w:val="both"/>
        <w:rPr>
          <w:rFonts w:ascii="Arial Narrow" w:hAnsi="Arial Narrow" w:cs="Arial"/>
          <w:b/>
        </w:rPr>
      </w:pPr>
      <w:r w:rsidRPr="00D56A21">
        <w:rPr>
          <w:rFonts w:ascii="Arial Narrow" w:hAnsi="Arial Narrow" w:cs="Arial"/>
          <w:b/>
        </w:rPr>
        <w:t xml:space="preserve">Charge admissible au sol : </w:t>
      </w:r>
      <w:bookmarkEnd w:id="31"/>
      <w:r w:rsidRPr="00D56A21">
        <w:rPr>
          <w:rFonts w:ascii="Arial Narrow" w:hAnsi="Arial Narrow" w:cs="Arial"/>
          <w:b/>
        </w:rPr>
        <w:t>500 Kg/m².</w:t>
      </w:r>
    </w:p>
    <w:p w14:paraId="1FD1ACA9" w14:textId="77777777" w:rsidR="00685CE0" w:rsidRPr="00D56A21" w:rsidRDefault="001B025C"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Travaux de menuiserie</w:t>
      </w:r>
    </w:p>
    <w:p w14:paraId="49D9A124" w14:textId="655F052B"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w:t>
      </w:r>
      <w:r w:rsidR="00A0322C" w:rsidRPr="00D56A21">
        <w:rPr>
          <w:rFonts w:ascii="Arial Narrow" w:hAnsi="Arial Narrow" w:cs="Arial"/>
        </w:rPr>
        <w:t>parements</w:t>
      </w:r>
      <w:r w:rsidRPr="00D56A21">
        <w:rPr>
          <w:rFonts w:ascii="Arial Narrow" w:hAnsi="Arial Narrow" w:cs="Arial"/>
        </w:rPr>
        <w:t xml:space="preserve"> seront en MDF M1 de 19 mm d’épaisseur au minimum, sauf indication contraire. Les parements devront être parfaitement lisses, ils seront enduits avant mise en peinture. Toutes les jonctions d’angle entre parements se feront à coupe d’onglet, afin de garantir une finition parfaite. Les arêtes doivent être vives. Une attention particulière sera portée à la jonction entre cloisons courbes et murs droits </w:t>
      </w:r>
      <w:r w:rsidR="001B025C" w:rsidRPr="00D56A21">
        <w:rPr>
          <w:rFonts w:ascii="Arial Narrow" w:hAnsi="Arial Narrow" w:cs="Arial"/>
        </w:rPr>
        <w:t xml:space="preserve">le cas échéant </w:t>
      </w:r>
      <w:r w:rsidRPr="00D56A21">
        <w:rPr>
          <w:rFonts w:ascii="Arial Narrow" w:hAnsi="Arial Narrow" w:cs="Arial"/>
        </w:rPr>
        <w:t>afin de faire disparaitre au maximum l’union.</w:t>
      </w:r>
    </w:p>
    <w:p w14:paraId="3D07C270"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entailles pour quincaillerie auront la profondeur voulue, ne réduiront pas la résistance des bois et ne devront pas engendrer de déformation des ouvrages.</w:t>
      </w:r>
    </w:p>
    <w:p w14:paraId="6DBB0CC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Tous les parements destinés à être peints seront rigoureusement poncés, afin de faire disparaître toutes traces de corroyage. Tous les trous de vis, les joints entre panneaux ou autres devront être parfaitement rebouchés en attente de peinture. </w:t>
      </w:r>
    </w:p>
    <w:p w14:paraId="3BE693E0" w14:textId="62EB2055"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différents </w:t>
      </w:r>
      <w:r w:rsidR="00A0322C" w:rsidRPr="00D56A21">
        <w:rPr>
          <w:rFonts w:ascii="Arial Narrow" w:hAnsi="Arial Narrow" w:cs="Arial"/>
        </w:rPr>
        <w:t>parements</w:t>
      </w:r>
      <w:r w:rsidRPr="00D56A21">
        <w:rPr>
          <w:rFonts w:ascii="Arial Narrow" w:hAnsi="Arial Narrow" w:cs="Arial"/>
        </w:rPr>
        <w:t xml:space="preserve"> doivent être parfaitement jointifs, afin de faciliter la mise en peinture de l’ensemble. Un parfait traitement des surfaces, des chants, des assemblages et des raccords entre éléments, sera demandé. Des calicots seront posés aux jonctions des parois construites pour éviter les fissures.</w:t>
      </w:r>
      <w:r w:rsidR="00F31142" w:rsidRPr="00D56A21">
        <w:rPr>
          <w:rFonts w:ascii="Arial Narrow" w:hAnsi="Arial Narrow" w:cs="Arial"/>
        </w:rPr>
        <w:t xml:space="preserve"> </w:t>
      </w:r>
      <w:r w:rsidR="00F31142" w:rsidRPr="00D56A21">
        <w:rPr>
          <w:rFonts w:ascii="Arial Narrow" w:hAnsi="Arial Narrow" w:cs="Arial"/>
          <w:b/>
          <w:bCs/>
        </w:rPr>
        <w:t>Le haut et le bas des panneaux devra être arrasé pour avoir une ligne visuelle parfaitement jointive entre les panneaux sans décroché ou effet de vague.</w:t>
      </w:r>
      <w:r w:rsidR="00F31142" w:rsidRPr="00D56A21">
        <w:rPr>
          <w:rFonts w:ascii="Arial Narrow" w:hAnsi="Arial Narrow" w:cs="Arial"/>
        </w:rPr>
        <w:t xml:space="preserve"> </w:t>
      </w:r>
    </w:p>
    <w:p w14:paraId="17C3C0D5"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L’assemblage entre panneaux ne permettra aucun désaffleure, décalage ou joint ouvert et assurer une finition parfaite. Toutes les mises en jeu nécessaires seront à effectuer avant la mise en peinture. </w:t>
      </w:r>
    </w:p>
    <w:p w14:paraId="4BC977A8" w14:textId="72B559BD"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IMPORTANT : Toutes les </w:t>
      </w:r>
      <w:r w:rsidR="00795F2D" w:rsidRPr="00D56A21">
        <w:rPr>
          <w:rFonts w:ascii="Arial Narrow" w:hAnsi="Arial Narrow" w:cs="Arial"/>
          <w:b/>
        </w:rPr>
        <w:t xml:space="preserve">nouvelles </w:t>
      </w:r>
      <w:r w:rsidRPr="00D56A21">
        <w:rPr>
          <w:rFonts w:ascii="Arial Narrow" w:hAnsi="Arial Narrow" w:cs="Arial"/>
          <w:b/>
        </w:rPr>
        <w:t>cimaises seront construites avec un système démontable pour récupération.</w:t>
      </w:r>
      <w:r w:rsidR="007A6D0C" w:rsidRPr="00D56A21">
        <w:rPr>
          <w:rFonts w:ascii="Arial Narrow" w:hAnsi="Arial Narrow" w:cs="Arial"/>
          <w:b/>
        </w:rPr>
        <w:t xml:space="preserve"> Elles seront composées de</w:t>
      </w:r>
      <w:r w:rsidRPr="00D56A21">
        <w:rPr>
          <w:rFonts w:ascii="Arial Narrow" w:hAnsi="Arial Narrow" w:cs="Arial"/>
          <w:b/>
        </w:rPr>
        <w:t xml:space="preserve"> parements extérieurs en MDF 19mm M1, montants de type "échelle" </w:t>
      </w:r>
      <w:r w:rsidR="00795F2D" w:rsidRPr="00D56A21">
        <w:rPr>
          <w:rFonts w:ascii="Arial Narrow" w:hAnsi="Arial Narrow" w:cs="Arial"/>
          <w:b/>
        </w:rPr>
        <w:t xml:space="preserve">(sauf si implantées sur structures métalliques) </w:t>
      </w:r>
      <w:r w:rsidRPr="00D56A21">
        <w:rPr>
          <w:rFonts w:ascii="Arial Narrow" w:hAnsi="Arial Narrow" w:cs="Arial"/>
          <w:b/>
        </w:rPr>
        <w:t>et semelles en MDF 30</w:t>
      </w:r>
      <w:r w:rsidR="007A6D0C" w:rsidRPr="00D56A21">
        <w:rPr>
          <w:rFonts w:ascii="Arial Narrow" w:hAnsi="Arial Narrow" w:cs="Arial"/>
          <w:b/>
        </w:rPr>
        <w:t xml:space="preserve"> </w:t>
      </w:r>
      <w:r w:rsidRPr="00D56A21">
        <w:rPr>
          <w:rFonts w:ascii="Arial Narrow" w:hAnsi="Arial Narrow" w:cs="Arial"/>
          <w:b/>
        </w:rPr>
        <w:t>mm double-facées au sol avec scotch non-migrant.</w:t>
      </w:r>
    </w:p>
    <w:p w14:paraId="0B003E6D"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Afin de récupérer les éléments, toutes les fixations seront faites avec vis à bois sans colle. Les joints entre panneaux seront traités avec feuillure pour recevoir des bandes calicots et enduit.</w:t>
      </w:r>
    </w:p>
    <w:p w14:paraId="23679FA2" w14:textId="77777777" w:rsidR="00685CE0" w:rsidRPr="00D56A21" w:rsidRDefault="007A6D0C"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Quincaillerie</w:t>
      </w:r>
    </w:p>
    <w:p w14:paraId="5963E0FE"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67BB53A0" w14:textId="7529DE64"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vis seront toujours adaptées à l’importance de l’ouvrage qu’elles doivent fixer et présenteront une finition adaptée à l’ouvrage. Elles ne devront pas engendrer d’éclatement des bois. L’ensemble des visseries visibles sera en acier cadmié de la couleur demandée par </w:t>
      </w:r>
      <w:r w:rsidR="005B7F41" w:rsidRPr="00D56A21">
        <w:rPr>
          <w:rFonts w:ascii="Arial Narrow" w:hAnsi="Arial Narrow" w:cs="Arial"/>
        </w:rPr>
        <w:t>le Maître d’œuvre</w:t>
      </w:r>
      <w:r w:rsidRPr="00D56A21">
        <w:rPr>
          <w:rFonts w:ascii="Arial Narrow" w:hAnsi="Arial Narrow" w:cs="Arial"/>
        </w:rPr>
        <w:t xml:space="preserve">, avec tête fraisée et empreinte 6 pans creux ou </w:t>
      </w:r>
      <w:proofErr w:type="spellStart"/>
      <w:r w:rsidRPr="00D56A21">
        <w:rPr>
          <w:rFonts w:ascii="Arial Narrow" w:hAnsi="Arial Narrow" w:cs="Arial"/>
        </w:rPr>
        <w:t>Tor</w:t>
      </w:r>
      <w:r w:rsidR="00795F2D" w:rsidRPr="00D56A21">
        <w:rPr>
          <w:rFonts w:ascii="Arial Narrow" w:hAnsi="Arial Narrow" w:cs="Arial"/>
        </w:rPr>
        <w:t>x</w:t>
      </w:r>
      <w:proofErr w:type="spellEnd"/>
      <w:r w:rsidRPr="00D56A21">
        <w:rPr>
          <w:rFonts w:ascii="Arial Narrow" w:hAnsi="Arial Narrow" w:cs="Arial"/>
        </w:rPr>
        <w:t>.</w:t>
      </w:r>
    </w:p>
    <w:p w14:paraId="18841BC9"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ouvrages qui ne seront pas jugés recevables tant pour la fourniture que pour la pose seront immédiatement déposés et remplacés. Si les entailles faites dans les bois nécessitent des modifications, ou même le cas échéant, entraînent le remplacement pur et simple des menuiseries, le </w:t>
      </w:r>
      <w:r w:rsidR="00371584" w:rsidRPr="00D56A21">
        <w:rPr>
          <w:rFonts w:ascii="Arial Narrow" w:hAnsi="Arial Narrow" w:cs="Arial"/>
        </w:rPr>
        <w:t xml:space="preserve">Titulaire </w:t>
      </w:r>
      <w:r w:rsidRPr="00D56A21">
        <w:rPr>
          <w:rFonts w:ascii="Arial Narrow" w:hAnsi="Arial Narrow" w:cs="Arial"/>
        </w:rPr>
        <w:t>en supportera seul les responsabilités, charges, retards et frais en découlant.</w:t>
      </w:r>
    </w:p>
    <w:p w14:paraId="514F9265" w14:textId="77777777" w:rsidR="00685CE0" w:rsidRPr="00D56A21" w:rsidRDefault="00E47B86"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 xml:space="preserve">Habillage et calfeutrement </w:t>
      </w:r>
    </w:p>
    <w:p w14:paraId="74B00242"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devra exécuter tous les habillages et calfeutrements entre ses ouvrages (meubles, agencements, blocs-portes, bâtis, poteaux etc.) et les ouvrages adjacents (murs, cloisons, plafonds, faux plafonds, menuiserie, agencement etc.). Aucun autre lot n’aura à intervenir.</w:t>
      </w:r>
    </w:p>
    <w:p w14:paraId="1F538874" w14:textId="77777777" w:rsidR="00685CE0" w:rsidRPr="00D56A21" w:rsidRDefault="00E47B86" w:rsidP="000F44AB">
      <w:pPr>
        <w:pStyle w:val="Titre3"/>
        <w:numPr>
          <w:ilvl w:val="2"/>
          <w:numId w:val="17"/>
        </w:numPr>
        <w:spacing w:before="200" w:line="240" w:lineRule="auto"/>
        <w:jc w:val="both"/>
        <w:rPr>
          <w:rFonts w:ascii="Arial Narrow" w:hAnsi="Arial Narrow" w:cs="Arial"/>
          <w:b/>
          <w:bCs/>
        </w:rPr>
      </w:pPr>
      <w:bookmarkStart w:id="32" w:name="_Toc532209308"/>
      <w:bookmarkStart w:id="33" w:name="_Toc116313079"/>
      <w:r w:rsidRPr="00D56A21">
        <w:rPr>
          <w:rFonts w:ascii="Arial Narrow" w:hAnsi="Arial Narrow" w:cs="Arial"/>
          <w:b/>
          <w:bCs/>
        </w:rPr>
        <w:t>Insertion des dispositifs d’</w:t>
      </w:r>
      <w:bookmarkEnd w:id="32"/>
      <w:bookmarkEnd w:id="33"/>
      <w:r w:rsidRPr="00D56A21">
        <w:rPr>
          <w:rFonts w:ascii="Arial Narrow" w:hAnsi="Arial Narrow" w:cs="Arial"/>
          <w:b/>
          <w:bCs/>
        </w:rPr>
        <w:t>éclairage</w:t>
      </w:r>
    </w:p>
    <w:p w14:paraId="62A681F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Lors des études d’exécution, la fourniture, la pose et l’intégration des dispositifs d’éclairage feront l’objet d’une réunion de travail spécifique entre les </w:t>
      </w:r>
      <w:r w:rsidR="00371584" w:rsidRPr="00D56A21">
        <w:rPr>
          <w:rFonts w:ascii="Arial Narrow" w:hAnsi="Arial Narrow" w:cs="Arial"/>
        </w:rPr>
        <w:t>Titulaires</w:t>
      </w:r>
      <w:r w:rsidRPr="00D56A21">
        <w:rPr>
          <w:rFonts w:ascii="Arial Narrow" w:hAnsi="Arial Narrow" w:cs="Arial"/>
        </w:rPr>
        <w:t xml:space="preserve"> des différents lots concernés. Les réservations, trous et percements réalisés dans les éléments menuisés de toute nature et nécessaires aux cheminements des câbles électriques sont à la charge du lot Agencement</w:t>
      </w:r>
      <w:r w:rsidR="00674171" w:rsidRPr="00D56A21">
        <w:rPr>
          <w:rFonts w:ascii="Arial Narrow" w:hAnsi="Arial Narrow" w:cs="Arial"/>
        </w:rPr>
        <w:t xml:space="preserve"> le cas échéant</w:t>
      </w:r>
      <w:r w:rsidRPr="00D56A21">
        <w:rPr>
          <w:rFonts w:ascii="Arial Narrow" w:hAnsi="Arial Narrow" w:cs="Arial"/>
        </w:rPr>
        <w:t>.</w:t>
      </w:r>
    </w:p>
    <w:p w14:paraId="28D4A092" w14:textId="77777777" w:rsidR="00685CE0" w:rsidRPr="00D56A21" w:rsidRDefault="00685CE0" w:rsidP="000F44AB">
      <w:pPr>
        <w:pStyle w:val="Titre3"/>
        <w:numPr>
          <w:ilvl w:val="2"/>
          <w:numId w:val="17"/>
        </w:numPr>
        <w:spacing w:before="200" w:line="240" w:lineRule="auto"/>
        <w:jc w:val="both"/>
        <w:rPr>
          <w:rFonts w:ascii="Arial Narrow" w:hAnsi="Arial Narrow" w:cs="Arial"/>
          <w:b/>
          <w:bCs/>
        </w:rPr>
      </w:pPr>
      <w:bookmarkStart w:id="34" w:name="_Ref116145952"/>
      <w:bookmarkStart w:id="35" w:name="_Toc116313080"/>
      <w:r w:rsidRPr="00D56A21">
        <w:rPr>
          <w:rFonts w:ascii="Arial Narrow" w:hAnsi="Arial Narrow" w:cs="Arial"/>
          <w:b/>
          <w:bCs/>
        </w:rPr>
        <w:t>P</w:t>
      </w:r>
      <w:bookmarkEnd w:id="34"/>
      <w:bookmarkEnd w:id="35"/>
      <w:r w:rsidR="00C34FA6" w:rsidRPr="00D56A21">
        <w:rPr>
          <w:rFonts w:ascii="Arial Narrow" w:hAnsi="Arial Narrow" w:cs="Arial"/>
          <w:b/>
          <w:bCs/>
        </w:rPr>
        <w:t>einture</w:t>
      </w:r>
    </w:p>
    <w:p w14:paraId="3BAEC120" w14:textId="52EE3D40" w:rsidR="00795F2D"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À titre indicatif, </w:t>
      </w:r>
      <w:r w:rsidR="00795F2D" w:rsidRPr="00D56A21">
        <w:rPr>
          <w:rFonts w:ascii="Arial Narrow" w:hAnsi="Arial Narrow" w:cs="Arial"/>
          <w:b/>
          <w:bCs/>
        </w:rPr>
        <w:t>à minima deux</w:t>
      </w:r>
      <w:r w:rsidRPr="00D56A21">
        <w:rPr>
          <w:rFonts w:ascii="Arial Narrow" w:hAnsi="Arial Narrow" w:cs="Arial"/>
          <w:b/>
          <w:bCs/>
        </w:rPr>
        <w:t xml:space="preserve"> couches de peintures sont prévues</w:t>
      </w:r>
      <w:r w:rsidRPr="00D56A21">
        <w:rPr>
          <w:rFonts w:ascii="Arial Narrow" w:hAnsi="Arial Narrow" w:cs="Arial"/>
        </w:rPr>
        <w:t xml:space="preserve">, l’uniformité des surfaces peintes devra être parfaite. Le </w:t>
      </w:r>
      <w:r w:rsidR="00371584" w:rsidRPr="00D56A21">
        <w:rPr>
          <w:rFonts w:ascii="Arial Narrow" w:hAnsi="Arial Narrow" w:cs="Arial"/>
        </w:rPr>
        <w:t xml:space="preserve">Titulaire </w:t>
      </w:r>
      <w:r w:rsidRPr="00D56A21">
        <w:rPr>
          <w:rFonts w:ascii="Arial Narrow" w:hAnsi="Arial Narrow" w:cs="Arial"/>
        </w:rPr>
        <w:t xml:space="preserve">devra prévoir le nombre de couches nécessaire à l’objectif (selon appréciation du Maître d’œuvre et du Maître d’ouvrage) selon le pouvoir couvrant de la peinture, la qualité du support et la qualité de la pose. </w:t>
      </w:r>
      <w:r w:rsidR="00795F2D" w:rsidRPr="00D56A21">
        <w:rPr>
          <w:rFonts w:ascii="Arial Narrow" w:hAnsi="Arial Narrow" w:cs="Arial"/>
        </w:rPr>
        <w:t xml:space="preserve">Compte tenu des couleurs présentes sur les panneaux récupérés, l’entreprise appliquera </w:t>
      </w:r>
      <w:r w:rsidR="00795F2D" w:rsidRPr="00D56A21">
        <w:rPr>
          <w:rFonts w:ascii="Arial Narrow" w:hAnsi="Arial Narrow" w:cs="Arial"/>
          <w:b/>
          <w:bCs/>
        </w:rPr>
        <w:t>une couche de peinture couvrante « bloquante » sur toutes les surfaces</w:t>
      </w:r>
      <w:r w:rsidR="00795F2D" w:rsidRPr="00D56A21">
        <w:rPr>
          <w:rFonts w:ascii="Arial Narrow" w:hAnsi="Arial Narrow" w:cs="Arial"/>
        </w:rPr>
        <w:t xml:space="preserve"> pour retrouver une base homogène et éviter de voir par transparence des différences de teintes. Il est interdit de couper la peinture avec de l’eau ou de la diluer pour éviter l’apparition de bulles et les problèmes de transparences.</w:t>
      </w:r>
    </w:p>
    <w:p w14:paraId="0020D197" w14:textId="0356137A"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parties basses devront être particulièrement soignées. Une attention particulière sera portée à la finition des mobiliers (socles, bancs) avec enduit lisse</w:t>
      </w:r>
      <w:r w:rsidR="00795F2D" w:rsidRPr="00D56A21">
        <w:rPr>
          <w:rFonts w:ascii="Arial Narrow" w:hAnsi="Arial Narrow" w:cs="Arial"/>
        </w:rPr>
        <w:t xml:space="preserve"> et peinture de finition lavable et robuste aux rayures</w:t>
      </w:r>
      <w:r w:rsidRPr="00D56A21">
        <w:rPr>
          <w:rFonts w:ascii="Arial Narrow" w:hAnsi="Arial Narrow" w:cs="Arial"/>
        </w:rPr>
        <w:t xml:space="preserve">. Le </w:t>
      </w:r>
      <w:r w:rsidR="00371584" w:rsidRPr="00D56A21">
        <w:rPr>
          <w:rFonts w:ascii="Arial Narrow" w:hAnsi="Arial Narrow" w:cs="Arial"/>
        </w:rPr>
        <w:t xml:space="preserve">Titulaire </w:t>
      </w:r>
      <w:r w:rsidRPr="00D56A21">
        <w:rPr>
          <w:rFonts w:ascii="Arial Narrow" w:hAnsi="Arial Narrow" w:cs="Arial"/>
        </w:rPr>
        <w:t>veillera à respecter un jeu nécessaire à la bonne mise en place des éléments rapportés</w:t>
      </w:r>
      <w:r w:rsidR="00795F2D" w:rsidRPr="00D56A21">
        <w:rPr>
          <w:rFonts w:ascii="Arial Narrow" w:hAnsi="Arial Narrow" w:cs="Arial"/>
        </w:rPr>
        <w:t xml:space="preserve"> (insertion de capots dans les feuillures).</w:t>
      </w:r>
    </w:p>
    <w:p w14:paraId="6519CB7D" w14:textId="01D1A3A2" w:rsidR="00795F2D" w:rsidRPr="00D56A21" w:rsidRDefault="00795F2D" w:rsidP="006E217A">
      <w:pPr>
        <w:spacing w:after="0" w:line="240" w:lineRule="auto"/>
        <w:jc w:val="both"/>
        <w:rPr>
          <w:rFonts w:ascii="Arial Narrow" w:hAnsi="Arial Narrow" w:cs="Arial"/>
        </w:rPr>
      </w:pPr>
      <w:r w:rsidRPr="00D56A21">
        <w:rPr>
          <w:rFonts w:ascii="Arial Narrow" w:hAnsi="Arial Narrow" w:cs="Arial"/>
        </w:rPr>
        <w:t xml:space="preserve">Les murs seront en finition mate. Les mobiliers en finition satinée. La tranche de toutes les semelles sera peinte en noir. Elle devra être reprise en peinture après dépose du polyane si elles apparaissent blanches à cause de la poussière. L’entreprise nettoiera </w:t>
      </w:r>
      <w:r w:rsidR="00FA7D85" w:rsidRPr="00D56A21">
        <w:rPr>
          <w:rFonts w:ascii="Arial Narrow" w:hAnsi="Arial Narrow" w:cs="Arial"/>
        </w:rPr>
        <w:t>les</w:t>
      </w:r>
      <w:r w:rsidRPr="00D56A21">
        <w:rPr>
          <w:rFonts w:ascii="Arial Narrow" w:hAnsi="Arial Narrow" w:cs="Arial"/>
        </w:rPr>
        <w:t xml:space="preserve"> traces de peinture au sol.</w:t>
      </w:r>
    </w:p>
    <w:p w14:paraId="06154B73"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Il est demandé au </w:t>
      </w:r>
      <w:r w:rsidR="00371584" w:rsidRPr="00D56A21">
        <w:rPr>
          <w:rFonts w:ascii="Arial Narrow" w:hAnsi="Arial Narrow" w:cs="Arial"/>
        </w:rPr>
        <w:t xml:space="preserve">Titulaire </w:t>
      </w:r>
      <w:r w:rsidRPr="00D56A21">
        <w:rPr>
          <w:rFonts w:ascii="Arial Narrow" w:hAnsi="Arial Narrow" w:cs="Arial"/>
        </w:rPr>
        <w:t>:</w:t>
      </w:r>
    </w:p>
    <w:p w14:paraId="79FC3A17" w14:textId="77777777" w:rsidR="00685CE0" w:rsidRPr="00D56A21" w:rsidRDefault="00685CE0" w:rsidP="006E217A">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d’être présent jusqu’à la fin du chantier de construction ;</w:t>
      </w:r>
    </w:p>
    <w:p w14:paraId="6E53F4D4" w14:textId="0C0F3EAF" w:rsidR="00795F2D" w:rsidRPr="00D56A21" w:rsidRDefault="00795F2D" w:rsidP="006E217A">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que le chef de chantier coordonne toutes ces équipes : celle de menuiserie et celle de peinture lors des points de chantier ;</w:t>
      </w:r>
    </w:p>
    <w:p w14:paraId="5C4D7F39" w14:textId="77777777" w:rsidR="00685CE0" w:rsidRPr="00D56A21" w:rsidRDefault="00685CE0" w:rsidP="006E217A">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de prévoir la mise à disposition ponctuelle d’un ou deux peintres dans la semaine précédant les inaugurations pour les retouches ;</w:t>
      </w:r>
    </w:p>
    <w:p w14:paraId="241692F0" w14:textId="00182139" w:rsidR="00685CE0" w:rsidRPr="00D56A21" w:rsidRDefault="00685CE0" w:rsidP="006E217A">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 xml:space="preserve">De laisser </w:t>
      </w:r>
      <w:r w:rsidR="00734F43" w:rsidRPr="00D56A21">
        <w:rPr>
          <w:rFonts w:ascii="Arial Narrow" w:eastAsiaTheme="minorHAnsi" w:hAnsi="Arial Narrow" w:cs="Arial"/>
          <w:lang w:eastAsia="en-US"/>
        </w:rPr>
        <w:t>cinq litres</w:t>
      </w:r>
      <w:r w:rsidR="003C726E" w:rsidRPr="00D56A21">
        <w:rPr>
          <w:rFonts w:ascii="Arial Narrow" w:eastAsiaTheme="minorHAnsi" w:hAnsi="Arial Narrow" w:cs="Arial"/>
          <w:lang w:eastAsia="en-US"/>
        </w:rPr>
        <w:t xml:space="preserve"> </w:t>
      </w:r>
      <w:r w:rsidRPr="00D56A21">
        <w:rPr>
          <w:rFonts w:ascii="Arial Narrow" w:eastAsiaTheme="minorHAnsi" w:hAnsi="Arial Narrow" w:cs="Arial"/>
          <w:lang w:eastAsia="en-US"/>
        </w:rPr>
        <w:t>de peinture de chaque couleur utilisée pour retouches internes éventuelles en cours d’exploitation.</w:t>
      </w:r>
    </w:p>
    <w:p w14:paraId="110FC3E0" w14:textId="77777777" w:rsidR="00685CE0" w:rsidRPr="00D56A21" w:rsidRDefault="0072794B" w:rsidP="000F44AB">
      <w:pPr>
        <w:pStyle w:val="Titre4"/>
        <w:numPr>
          <w:ilvl w:val="3"/>
          <w:numId w:val="17"/>
        </w:numPr>
        <w:spacing w:before="200" w:line="240" w:lineRule="auto"/>
        <w:jc w:val="both"/>
        <w:rPr>
          <w:rFonts w:ascii="Arial Narrow" w:hAnsi="Arial Narrow" w:cs="Arial"/>
        </w:rPr>
      </w:pPr>
      <w:bookmarkStart w:id="36" w:name="_Toc116313081"/>
      <w:r w:rsidRPr="00D56A21">
        <w:rPr>
          <w:rFonts w:ascii="Arial Narrow" w:hAnsi="Arial Narrow" w:cs="Arial"/>
        </w:rPr>
        <w:t xml:space="preserve"> </w:t>
      </w:r>
      <w:r w:rsidR="00685CE0" w:rsidRPr="00D56A21">
        <w:rPr>
          <w:rFonts w:ascii="Arial Narrow" w:hAnsi="Arial Narrow" w:cs="Arial"/>
        </w:rPr>
        <w:t>Type de peinture</w:t>
      </w:r>
      <w:bookmarkEnd w:id="36"/>
      <w:r w:rsidR="00685CE0" w:rsidRPr="00D56A21">
        <w:rPr>
          <w:rFonts w:ascii="Arial Narrow" w:hAnsi="Arial Narrow" w:cs="Arial"/>
        </w:rPr>
        <w:t xml:space="preserve"> </w:t>
      </w:r>
    </w:p>
    <w:p w14:paraId="4618119E" w14:textId="21BE0BEE" w:rsidR="00AA0F34" w:rsidRDefault="00AA0F34" w:rsidP="006E217A">
      <w:pPr>
        <w:pStyle w:val="Sansinterligne"/>
        <w:jc w:val="both"/>
        <w:rPr>
          <w:rFonts w:ascii="Arial Narrow" w:hAnsi="Arial Narrow" w:cs="Arial"/>
        </w:rPr>
      </w:pPr>
      <w:bookmarkStart w:id="37" w:name="_Toc116313082"/>
      <w:r w:rsidRPr="00D56A21">
        <w:rPr>
          <w:rFonts w:ascii="Arial Narrow" w:hAnsi="Arial Narrow" w:cs="Arial"/>
        </w:rPr>
        <w:t xml:space="preserve">Murs / Cimaises / Mobilier : Peinture acrylique haut de gamme avec une finition </w:t>
      </w:r>
      <w:r w:rsidRPr="00D56A21">
        <w:rPr>
          <w:rFonts w:ascii="Arial Narrow" w:hAnsi="Arial Narrow" w:cs="Arial"/>
          <w:b/>
          <w:u w:val="single"/>
        </w:rPr>
        <w:t>velours</w:t>
      </w:r>
      <w:r w:rsidRPr="00D56A21">
        <w:rPr>
          <w:rFonts w:ascii="Arial Narrow" w:hAnsi="Arial Narrow" w:cs="Arial"/>
        </w:rPr>
        <w:t xml:space="preserve"> de type </w:t>
      </w:r>
      <w:proofErr w:type="spellStart"/>
      <w:r w:rsidRPr="00D56A21">
        <w:rPr>
          <w:rFonts w:ascii="Arial Narrow" w:hAnsi="Arial Narrow" w:cs="Arial"/>
        </w:rPr>
        <w:t>Hydrotex</w:t>
      </w:r>
      <w:proofErr w:type="spellEnd"/>
      <w:r w:rsidRPr="00D56A21">
        <w:rPr>
          <w:rFonts w:ascii="Arial Narrow" w:hAnsi="Arial Narrow" w:cs="Arial"/>
        </w:rPr>
        <w:t xml:space="preserve"> (</w:t>
      </w:r>
      <w:proofErr w:type="spellStart"/>
      <w:r w:rsidRPr="00D56A21">
        <w:rPr>
          <w:rFonts w:ascii="Arial Narrow" w:hAnsi="Arial Narrow" w:cs="Arial"/>
        </w:rPr>
        <w:t>ECOLABEL</w:t>
      </w:r>
      <w:proofErr w:type="spellEnd"/>
      <w:r w:rsidRPr="00D56A21">
        <w:rPr>
          <w:rFonts w:ascii="Arial Narrow" w:hAnsi="Arial Narrow" w:cs="Arial"/>
        </w:rPr>
        <w:t>) ou équivalent.</w:t>
      </w:r>
    </w:p>
    <w:p w14:paraId="721A7CFA" w14:textId="4E62C3AA" w:rsidR="00524266" w:rsidRPr="00D56A21" w:rsidRDefault="00524266" w:rsidP="006E217A">
      <w:pPr>
        <w:pStyle w:val="Sansinterligne"/>
        <w:jc w:val="both"/>
        <w:rPr>
          <w:rFonts w:ascii="Arial Narrow" w:hAnsi="Arial Narrow" w:cs="Arial"/>
        </w:rPr>
      </w:pPr>
      <w:r>
        <w:rPr>
          <w:rFonts w:ascii="Arial Narrow" w:hAnsi="Arial Narrow" w:cs="Arial"/>
        </w:rPr>
        <w:t>Finition satinée demandée pour les mobiliers.</w:t>
      </w:r>
    </w:p>
    <w:p w14:paraId="7BA1FB64" w14:textId="12DC6987" w:rsidR="00685CE0" w:rsidRPr="00D56A21" w:rsidRDefault="00685CE0" w:rsidP="000F44AB">
      <w:pPr>
        <w:pStyle w:val="Titre4"/>
        <w:numPr>
          <w:ilvl w:val="3"/>
          <w:numId w:val="17"/>
        </w:numPr>
        <w:spacing w:before="200" w:line="240" w:lineRule="auto"/>
        <w:jc w:val="both"/>
        <w:rPr>
          <w:rFonts w:ascii="Arial Narrow" w:hAnsi="Arial Narrow" w:cs="Arial"/>
        </w:rPr>
      </w:pPr>
      <w:r w:rsidRPr="00D56A21">
        <w:rPr>
          <w:rFonts w:ascii="Arial Narrow" w:hAnsi="Arial Narrow" w:cs="Arial"/>
        </w:rPr>
        <w:t>Préparation</w:t>
      </w:r>
      <w:bookmarkEnd w:id="37"/>
      <w:r w:rsidRPr="00D56A21">
        <w:rPr>
          <w:rFonts w:ascii="Arial Narrow" w:hAnsi="Arial Narrow" w:cs="Arial"/>
        </w:rPr>
        <w:t> </w:t>
      </w:r>
    </w:p>
    <w:p w14:paraId="10361C8C"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Il est attendu du </w:t>
      </w:r>
      <w:r w:rsidR="00371584" w:rsidRPr="00D56A21">
        <w:rPr>
          <w:rFonts w:ascii="Arial Narrow" w:hAnsi="Arial Narrow" w:cs="Arial"/>
        </w:rPr>
        <w:t xml:space="preserve">Titulaire </w:t>
      </w:r>
      <w:r w:rsidRPr="00D56A21">
        <w:rPr>
          <w:rFonts w:ascii="Arial Narrow" w:hAnsi="Arial Narrow" w:cs="Arial"/>
        </w:rPr>
        <w:t>qu’il exécute les inévitables reprises ponctuelles d’enduits et ponçages supplémentaires sur les surfaces livrées prêtes à peindre.</w:t>
      </w:r>
    </w:p>
    <w:p w14:paraId="06F1EC06" w14:textId="77777777" w:rsidR="00685CE0" w:rsidRPr="00D56A21" w:rsidRDefault="0072794B" w:rsidP="000F44AB">
      <w:pPr>
        <w:pStyle w:val="Titre4"/>
        <w:numPr>
          <w:ilvl w:val="3"/>
          <w:numId w:val="17"/>
        </w:numPr>
        <w:spacing w:before="200" w:line="240" w:lineRule="auto"/>
        <w:jc w:val="both"/>
        <w:rPr>
          <w:rFonts w:ascii="Arial Narrow" w:hAnsi="Arial Narrow" w:cs="Arial"/>
        </w:rPr>
      </w:pPr>
      <w:bookmarkStart w:id="38" w:name="_Toc116313083"/>
      <w:r w:rsidRPr="00D56A21">
        <w:rPr>
          <w:rFonts w:ascii="Arial Narrow" w:hAnsi="Arial Narrow" w:cs="Arial"/>
        </w:rPr>
        <w:t xml:space="preserve"> </w:t>
      </w:r>
      <w:r w:rsidR="00685CE0" w:rsidRPr="00D56A21">
        <w:rPr>
          <w:rFonts w:ascii="Arial Narrow" w:hAnsi="Arial Narrow" w:cs="Arial"/>
        </w:rPr>
        <w:t>Finition</w:t>
      </w:r>
      <w:bookmarkEnd w:id="38"/>
    </w:p>
    <w:p w14:paraId="09F8486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La finition des peintures devra être parfaite. Le </w:t>
      </w:r>
      <w:r w:rsidR="00371584" w:rsidRPr="00D56A21">
        <w:rPr>
          <w:rFonts w:ascii="Arial Narrow" w:hAnsi="Arial Narrow" w:cs="Arial"/>
        </w:rPr>
        <w:t xml:space="preserve">Titulaire </w:t>
      </w:r>
      <w:r w:rsidRPr="00D56A21">
        <w:rPr>
          <w:rFonts w:ascii="Arial Narrow" w:hAnsi="Arial Narrow" w:cs="Arial"/>
        </w:rPr>
        <w:t>est responsable de la qualité de son travail. Les décollements, fissures, cloquages, etc. qui se produiraient seraient à sa charge.</w:t>
      </w:r>
    </w:p>
    <w:p w14:paraId="14FE1699" w14:textId="77777777" w:rsidR="00685CE0" w:rsidRPr="00D56A21" w:rsidRDefault="0072794B" w:rsidP="000F44AB">
      <w:pPr>
        <w:pStyle w:val="Titre4"/>
        <w:numPr>
          <w:ilvl w:val="3"/>
          <w:numId w:val="17"/>
        </w:numPr>
        <w:spacing w:before="200" w:line="240" w:lineRule="auto"/>
        <w:jc w:val="both"/>
        <w:rPr>
          <w:rFonts w:ascii="Arial Narrow" w:hAnsi="Arial Narrow" w:cs="Arial"/>
        </w:rPr>
      </w:pPr>
      <w:bookmarkStart w:id="39" w:name="_Toc116313084"/>
      <w:r w:rsidRPr="00D56A21">
        <w:rPr>
          <w:rFonts w:ascii="Arial Narrow" w:hAnsi="Arial Narrow" w:cs="Arial"/>
        </w:rPr>
        <w:t xml:space="preserve"> </w:t>
      </w:r>
      <w:r w:rsidR="00685CE0" w:rsidRPr="00D56A21">
        <w:rPr>
          <w:rFonts w:ascii="Arial Narrow" w:hAnsi="Arial Narrow" w:cs="Arial"/>
        </w:rPr>
        <w:t>Préparation pour la signalétique</w:t>
      </w:r>
      <w:bookmarkEnd w:id="39"/>
    </w:p>
    <w:p w14:paraId="72B59F21" w14:textId="3A801C52"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Un soin particulier sera apporté à la finition des surfaces où des</w:t>
      </w:r>
      <w:r w:rsidR="0072794B" w:rsidRPr="00D56A21">
        <w:rPr>
          <w:rFonts w:ascii="Arial Narrow" w:hAnsi="Arial Narrow" w:cs="Arial"/>
        </w:rPr>
        <w:t xml:space="preserve"> contenus de signalétique seront appliqué</w:t>
      </w:r>
      <w:r w:rsidRPr="00D56A21">
        <w:rPr>
          <w:rFonts w:ascii="Arial Narrow" w:hAnsi="Arial Narrow" w:cs="Arial"/>
        </w:rPr>
        <w:t>s (</w:t>
      </w:r>
      <w:r w:rsidR="0072794B" w:rsidRPr="00D56A21">
        <w:rPr>
          <w:rFonts w:ascii="Arial Narrow" w:hAnsi="Arial Narrow" w:cs="Arial"/>
        </w:rPr>
        <w:t>aquapaper notamment</w:t>
      </w:r>
      <w:r w:rsidRPr="00D56A21">
        <w:rPr>
          <w:rFonts w:ascii="Arial Narrow" w:hAnsi="Arial Narrow" w:cs="Arial"/>
        </w:rPr>
        <w:t xml:space="preserve">). </w:t>
      </w:r>
      <w:r w:rsidRPr="00D56A21">
        <w:rPr>
          <w:rFonts w:ascii="Arial Narrow" w:hAnsi="Arial Narrow" w:cs="Arial"/>
          <w:b/>
          <w:bCs/>
        </w:rPr>
        <w:t xml:space="preserve">Il sera nécessaire d’appliquer une couche d’apprêt et </w:t>
      </w:r>
      <w:r w:rsidR="0094459F" w:rsidRPr="00D56A21">
        <w:rPr>
          <w:rFonts w:ascii="Arial Narrow" w:hAnsi="Arial Narrow" w:cs="Arial"/>
          <w:b/>
          <w:bCs/>
        </w:rPr>
        <w:t>autant de couches que nécessaire pour que la surface soit uniforme</w:t>
      </w:r>
      <w:r w:rsidRPr="00D56A21">
        <w:rPr>
          <w:rFonts w:ascii="Arial Narrow" w:hAnsi="Arial Narrow" w:cs="Arial"/>
          <w:b/>
          <w:bCs/>
        </w:rPr>
        <w:t>.</w:t>
      </w:r>
      <w:r w:rsidRPr="00D56A21">
        <w:rPr>
          <w:rFonts w:ascii="Arial Narrow" w:hAnsi="Arial Narrow" w:cs="Arial"/>
        </w:rPr>
        <w:t xml:space="preserve"> </w:t>
      </w:r>
    </w:p>
    <w:p w14:paraId="3CA6B3FE"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NOTA : afin que la pose des adhésifs découpés sur les surfaces peintes se fasse sans dégradation, il sera procédé à un dépoussiérage fin entre chaque couche de peinture et plus particulièrement après réalisation des enduits de rebouchage.</w:t>
      </w:r>
    </w:p>
    <w:p w14:paraId="6253EC9D" w14:textId="212A693D" w:rsidR="00685CE0" w:rsidRPr="00D56A21" w:rsidRDefault="0003070B" w:rsidP="000F44AB">
      <w:pPr>
        <w:pStyle w:val="Titre4"/>
        <w:numPr>
          <w:ilvl w:val="3"/>
          <w:numId w:val="17"/>
        </w:numPr>
        <w:spacing w:before="200" w:line="240" w:lineRule="auto"/>
        <w:jc w:val="both"/>
        <w:rPr>
          <w:rFonts w:ascii="Arial Narrow" w:hAnsi="Arial Narrow" w:cs="Arial"/>
        </w:rPr>
      </w:pPr>
      <w:r w:rsidRPr="00D56A21">
        <w:rPr>
          <w:rFonts w:ascii="Arial Narrow" w:hAnsi="Arial Narrow" w:cs="Arial"/>
        </w:rPr>
        <w:t>Retouches</w:t>
      </w:r>
    </w:p>
    <w:p w14:paraId="48A93EF7"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inévitables retouches de peinture sont à la charge du Titulaire.</w:t>
      </w:r>
    </w:p>
    <w:p w14:paraId="1FE17435" w14:textId="13833C05" w:rsidR="00685CE0" w:rsidRPr="00D56A21" w:rsidRDefault="00685CE0" w:rsidP="000F44AB">
      <w:pPr>
        <w:pStyle w:val="Titre4"/>
        <w:numPr>
          <w:ilvl w:val="3"/>
          <w:numId w:val="17"/>
        </w:numPr>
        <w:spacing w:before="200" w:line="240" w:lineRule="auto"/>
        <w:jc w:val="both"/>
        <w:rPr>
          <w:rFonts w:ascii="Arial Narrow" w:hAnsi="Arial Narrow" w:cs="Arial"/>
        </w:rPr>
      </w:pPr>
      <w:bookmarkStart w:id="40" w:name="_Toc116313086"/>
      <w:r w:rsidRPr="00D56A21">
        <w:rPr>
          <w:rFonts w:ascii="Arial Narrow" w:hAnsi="Arial Narrow" w:cs="Arial"/>
        </w:rPr>
        <w:t>Émissions chimiques</w:t>
      </w:r>
      <w:bookmarkEnd w:id="40"/>
    </w:p>
    <w:p w14:paraId="2733CD01" w14:textId="77777777" w:rsidR="00685CE0" w:rsidRDefault="00685CE0" w:rsidP="006E217A">
      <w:pPr>
        <w:pStyle w:val="Corpsdetexte"/>
        <w:spacing w:after="0" w:line="240" w:lineRule="auto"/>
        <w:rPr>
          <w:rFonts w:ascii="Arial Narrow" w:hAnsi="Arial Narrow" w:cs="Arial"/>
        </w:rPr>
      </w:pPr>
      <w:r w:rsidRPr="00D56A21">
        <w:rPr>
          <w:rFonts w:ascii="Arial Narrow" w:hAnsi="Arial Narrow" w:cs="Arial"/>
        </w:rPr>
        <w:t>Les travaux de peinture seront réalisés dans un planning compatible avec le planning d’installation des œuvres, prenant en compte les temps de séchage et d’évaporation des éventuels solvants. Les émissions chimiques devront être limitées et le temps de séchage d'au minimum 72 h avant l’arrivée des œuvres.</w:t>
      </w:r>
    </w:p>
    <w:p w14:paraId="52CDEB9E" w14:textId="232B50F5" w:rsidR="00541904" w:rsidRPr="00375CDE" w:rsidRDefault="00541904" w:rsidP="000F44AB">
      <w:pPr>
        <w:pStyle w:val="Titre3"/>
        <w:numPr>
          <w:ilvl w:val="2"/>
          <w:numId w:val="17"/>
        </w:numPr>
        <w:spacing w:before="200" w:line="240" w:lineRule="auto"/>
        <w:jc w:val="both"/>
        <w:rPr>
          <w:rFonts w:ascii="Arial Narrow" w:hAnsi="Arial Narrow" w:cs="Arial"/>
          <w:b/>
          <w:bCs/>
        </w:rPr>
      </w:pPr>
      <w:r w:rsidRPr="00375CDE">
        <w:rPr>
          <w:rFonts w:ascii="Arial Narrow" w:hAnsi="Arial Narrow" w:cs="Arial"/>
          <w:b/>
          <w:bCs/>
        </w:rPr>
        <w:t>Textiles</w:t>
      </w:r>
    </w:p>
    <w:p w14:paraId="1EAEC135" w14:textId="1D7182A0" w:rsidR="003B23E7" w:rsidRDefault="003B23E7" w:rsidP="00DB3721">
      <w:pPr>
        <w:spacing w:after="0"/>
        <w:rPr>
          <w:rFonts w:ascii="Arial Narrow" w:hAnsi="Arial Narrow" w:cs="Arial"/>
        </w:rPr>
      </w:pPr>
      <w:r w:rsidRPr="00375CDE">
        <w:rPr>
          <w:rFonts w:ascii="Arial Narrow" w:hAnsi="Arial Narrow" w:cs="Arial"/>
        </w:rPr>
        <w:t>Tous les textiles doivent avoir une résistance au feu M1. L'entreprise fournira les certificats de classement au feu des matériaux utilisés lors de la remise des offres.</w:t>
      </w:r>
    </w:p>
    <w:p w14:paraId="1DFD9CBD" w14:textId="1A096554" w:rsidR="003B23E7" w:rsidRDefault="00DB3721" w:rsidP="007B3D39">
      <w:pPr>
        <w:spacing w:after="0"/>
        <w:rPr>
          <w:rFonts w:ascii="Arial Narrow" w:hAnsi="Arial Narrow" w:cs="Arial"/>
        </w:rPr>
      </w:pPr>
      <w:r w:rsidRPr="00DB3721">
        <w:rPr>
          <w:rFonts w:ascii="Arial Narrow" w:hAnsi="Arial Narrow" w:cs="Arial"/>
        </w:rPr>
        <w:t>Il est demandé à l’entreprise des finitions parfaites. Les agrafes doivent être masquées. Les coutures doivent être les plus discrètes possibles.</w:t>
      </w:r>
    </w:p>
    <w:p w14:paraId="27BC52E4" w14:textId="77777777" w:rsidR="00162C00" w:rsidRPr="00D56A21" w:rsidRDefault="00162C00"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Nettoyage</w:t>
      </w:r>
    </w:p>
    <w:p w14:paraId="7EC4B483" w14:textId="77777777" w:rsidR="00162C00" w:rsidRPr="00D56A21" w:rsidRDefault="00162C00" w:rsidP="006E217A">
      <w:pPr>
        <w:overflowPunct w:val="0"/>
        <w:autoSpaceDE w:val="0"/>
        <w:autoSpaceDN w:val="0"/>
        <w:adjustRightInd w:val="0"/>
        <w:spacing w:after="0" w:line="240" w:lineRule="auto"/>
        <w:jc w:val="both"/>
        <w:textAlignment w:val="baseline"/>
        <w:rPr>
          <w:rFonts w:ascii="Arial Narrow" w:hAnsi="Arial Narrow" w:cs="Arial"/>
        </w:rPr>
      </w:pPr>
      <w:r w:rsidRPr="00D56A21">
        <w:rPr>
          <w:rFonts w:ascii="Arial Narrow" w:hAnsi="Arial Narrow" w:cs="Arial"/>
        </w:rPr>
        <w:t xml:space="preserve">L’attention de l’entreprise est attirée sur les exigences de propreté. </w:t>
      </w:r>
    </w:p>
    <w:p w14:paraId="5B4E14ED" w14:textId="77777777" w:rsidR="00162C00" w:rsidRPr="00D56A21" w:rsidRDefault="00162C00" w:rsidP="006E217A">
      <w:pPr>
        <w:overflowPunct w:val="0"/>
        <w:autoSpaceDE w:val="0"/>
        <w:autoSpaceDN w:val="0"/>
        <w:adjustRightInd w:val="0"/>
        <w:spacing w:after="0" w:line="240" w:lineRule="auto"/>
        <w:jc w:val="both"/>
        <w:textAlignment w:val="baseline"/>
        <w:rPr>
          <w:rFonts w:ascii="Arial Narrow" w:hAnsi="Arial Narrow" w:cs="Arial"/>
        </w:rPr>
      </w:pPr>
      <w:r w:rsidRPr="00D56A21">
        <w:rPr>
          <w:rFonts w:ascii="Arial Narrow" w:hAnsi="Arial Narrow" w:cs="Arial"/>
        </w:rPr>
        <w:t>Il en découle les obligations suivantes :</w:t>
      </w:r>
    </w:p>
    <w:p w14:paraId="5D85B45E"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Maintenir propre en permanence non seulement le chantier mais tous les espaces que la société aura à emprunter pour évacuer les déchets, notamment les monte-charges ; la société est tenue de maintenir intact l’état de l’existant et de mettre en œuvre tous les moyens et protections nécessaires (protection des sols notamment pour éviter les marques et rayures etc.) ;</w:t>
      </w:r>
    </w:p>
    <w:p w14:paraId="6D65660B"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Nettoyage quotidien du chantier et de tous les accès empruntés, en effectuant au minimum le dépoussiérage et le lavage des espaces ;</w:t>
      </w:r>
    </w:p>
    <w:p w14:paraId="6608A36A"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Rassemblement propre des gravats et déchets dans l’espace d’exposition à la stricte condition de ne pas gêner les accès, ni les circulations d’autres prestataires dans l’espace ; il pourra être exigé l’enlèvement immédiat des gravats et déchets ;</w:t>
      </w:r>
    </w:p>
    <w:p w14:paraId="7471F73D"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Organiser le chantier de façon à regrouper sur quelques jours l’évacuation des éléments (de préférence sur 1 journée, de préférence le lundi, jour de fermeture), prévenir au minimum la veille de l’intervention, assurer la propreté de tous les espaces empruntés jusqu’aux bennes (parcours, accès, etc.) ;</w:t>
      </w:r>
    </w:p>
    <w:p w14:paraId="5326E847" w14:textId="77777777" w:rsidR="00162C00" w:rsidRPr="00D56A21" w:rsidRDefault="00162C00" w:rsidP="006E217A">
      <w:pPr>
        <w:pStyle w:val="Sansinterligne"/>
        <w:numPr>
          <w:ilvl w:val="0"/>
          <w:numId w:val="9"/>
        </w:numPr>
        <w:jc w:val="both"/>
        <w:rPr>
          <w:rFonts w:ascii="Arial Narrow" w:hAnsi="Arial Narrow" w:cs="Arial"/>
        </w:rPr>
      </w:pPr>
      <w:r w:rsidRPr="00D56A21">
        <w:rPr>
          <w:rFonts w:ascii="Arial Narrow" w:hAnsi="Arial Narrow" w:cs="Arial"/>
        </w:rPr>
        <w:t>Le Titulaire devra veiller à dégager un minimum de poussière lors de la pose des éléments (cimaises, plafonds et mobilier).</w:t>
      </w:r>
    </w:p>
    <w:p w14:paraId="0C658EA1" w14:textId="77777777" w:rsidR="00162C00" w:rsidRPr="00D56A21" w:rsidRDefault="00162C00"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Maintenance curative – Part à commandes</w:t>
      </w:r>
    </w:p>
    <w:p w14:paraId="2F1D5C54" w14:textId="77777777" w:rsidR="00162C00" w:rsidRPr="00D56A21" w:rsidRDefault="00162C00" w:rsidP="006E217A">
      <w:pPr>
        <w:pStyle w:val="Corpsdetexte"/>
        <w:spacing w:after="0" w:line="240" w:lineRule="auto"/>
        <w:ind w:right="283"/>
        <w:rPr>
          <w:rFonts w:ascii="Arial Narrow" w:hAnsi="Arial Narrow" w:cs="Arial"/>
          <w:b/>
          <w:color w:val="000000"/>
        </w:rPr>
      </w:pPr>
      <w:r w:rsidRPr="00D56A21">
        <w:rPr>
          <w:rFonts w:ascii="Arial Narrow" w:hAnsi="Arial Narrow" w:cs="Arial"/>
          <w:b/>
          <w:color w:val="000000"/>
        </w:rPr>
        <w:t xml:space="preserve">Le Titulaire a en charge la maintenance curative de l’intégralité de la scénographie mise en œuvre pour l’exposition pendant la période d’exploitation de l’exposition. Cette prestation est déclenchée à la demande de l’EPMO avec un bon de commande (cf. BPU).  </w:t>
      </w:r>
    </w:p>
    <w:p w14:paraId="146BD1F1" w14:textId="77777777" w:rsidR="00162C00" w:rsidRPr="00D56A21" w:rsidRDefault="00162C00" w:rsidP="006E217A">
      <w:pPr>
        <w:pStyle w:val="Corpsdetexte"/>
        <w:spacing w:after="0" w:line="240" w:lineRule="auto"/>
        <w:ind w:right="283"/>
        <w:rPr>
          <w:rFonts w:ascii="Arial Narrow" w:hAnsi="Arial Narrow" w:cs="Arial"/>
          <w:color w:val="000000"/>
        </w:rPr>
      </w:pPr>
      <w:r w:rsidRPr="00D56A21">
        <w:rPr>
          <w:rFonts w:ascii="Arial Narrow" w:hAnsi="Arial Narrow" w:cs="Arial"/>
          <w:color w:val="000000"/>
        </w:rPr>
        <w:t>Le Titulaire devra pouvoir intervenir dans un délai de 24h à 48h après formulation de la demande par le Maître d’ouvrage.</w:t>
      </w:r>
    </w:p>
    <w:p w14:paraId="438A3266" w14:textId="46EB269B" w:rsidR="00162C00" w:rsidRPr="00D56A21" w:rsidRDefault="00162C00" w:rsidP="006E217A">
      <w:pPr>
        <w:pStyle w:val="Corpsdetexte"/>
        <w:spacing w:after="0" w:line="240" w:lineRule="auto"/>
        <w:ind w:right="283"/>
        <w:rPr>
          <w:rFonts w:ascii="Arial Narrow" w:hAnsi="Arial Narrow" w:cs="Arial"/>
          <w:color w:val="000000"/>
        </w:rPr>
      </w:pPr>
      <w:r w:rsidRPr="00D56A21">
        <w:rPr>
          <w:rFonts w:ascii="Arial Narrow" w:hAnsi="Arial Narrow" w:cs="Arial"/>
          <w:color w:val="000000"/>
        </w:rPr>
        <w:t>L’entreprise prévoira les moyens de travail en hauteur si nécessaire pour son intervention.</w:t>
      </w:r>
    </w:p>
    <w:p w14:paraId="75DA5D37" w14:textId="77777777" w:rsidR="00162C00" w:rsidRPr="00D56A21" w:rsidRDefault="00162C00" w:rsidP="006E217A">
      <w:pPr>
        <w:pStyle w:val="Corpsdetexte"/>
        <w:spacing w:after="0" w:line="240" w:lineRule="auto"/>
        <w:ind w:right="283"/>
        <w:rPr>
          <w:rFonts w:ascii="Arial Narrow" w:hAnsi="Arial Narrow" w:cs="Arial"/>
          <w:color w:val="000000"/>
        </w:rPr>
      </w:pPr>
    </w:p>
    <w:p w14:paraId="50E1CA77" w14:textId="0C96A11E" w:rsidR="00685CE0" w:rsidRPr="00D56A21" w:rsidRDefault="00685CE0" w:rsidP="000F44AB">
      <w:pPr>
        <w:pStyle w:val="Titre2"/>
        <w:numPr>
          <w:ilvl w:val="1"/>
          <w:numId w:val="17"/>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41" w:name="_Toc116313087"/>
      <w:r w:rsidRPr="00D56A21">
        <w:rPr>
          <w:rFonts w:ascii="Arial Narrow" w:hAnsi="Arial Narrow" w:cs="Arial"/>
          <w:bCs/>
          <w:sz w:val="24"/>
          <w:szCs w:val="24"/>
        </w:rPr>
        <w:t>Description</w:t>
      </w:r>
      <w:r w:rsidRPr="00D56A21">
        <w:rPr>
          <w:rFonts w:ascii="Arial Narrow" w:hAnsi="Arial Narrow" w:cs="Arial"/>
          <w:sz w:val="24"/>
          <w:szCs w:val="24"/>
        </w:rPr>
        <w:t xml:space="preserve"> des travaux par typologie</w:t>
      </w:r>
      <w:bookmarkEnd w:id="41"/>
    </w:p>
    <w:p w14:paraId="73AD184F" w14:textId="77777777" w:rsidR="002F51C6" w:rsidRDefault="002F51C6" w:rsidP="006E217A">
      <w:pPr>
        <w:pStyle w:val="Corpsdetexte"/>
        <w:spacing w:after="0" w:line="240" w:lineRule="auto"/>
        <w:rPr>
          <w:rStyle w:val="Aucun"/>
          <w:rFonts w:ascii="Arial Narrow" w:hAnsi="Arial Narrow" w:cs="Arial"/>
        </w:rPr>
      </w:pPr>
      <w:r>
        <w:rPr>
          <w:rStyle w:val="AucunA"/>
          <w:rFonts w:ascii="Arial Narrow" w:hAnsi="Arial Narrow" w:cs="Arial"/>
          <w:b/>
          <w:bCs/>
        </w:rPr>
        <w:t>Échantillons :</w:t>
      </w:r>
    </w:p>
    <w:p w14:paraId="2150BD09" w14:textId="5A46F884" w:rsidR="002F51C6" w:rsidRDefault="002F51C6" w:rsidP="006E217A">
      <w:pPr>
        <w:spacing w:after="0" w:line="240" w:lineRule="auto"/>
        <w:jc w:val="both"/>
        <w:rPr>
          <w:rFonts w:ascii="Arial Narrow" w:hAnsi="Arial Narrow" w:cs="Arial"/>
          <w:color w:val="000000" w:themeColor="text1"/>
        </w:rPr>
      </w:pPr>
      <w:r w:rsidRPr="00D56A21">
        <w:rPr>
          <w:rFonts w:ascii="Arial Narrow" w:hAnsi="Arial Narrow" w:cs="Arial"/>
          <w:color w:val="000000" w:themeColor="text1"/>
        </w:rPr>
        <w:t xml:space="preserve">Il est demandé au prestataire de fournir </w:t>
      </w:r>
      <w:r>
        <w:rPr>
          <w:rFonts w:ascii="Arial Narrow" w:hAnsi="Arial Narrow" w:cs="Arial"/>
          <w:color w:val="000000" w:themeColor="text1"/>
        </w:rPr>
        <w:t>les échantillons et test suivants :</w:t>
      </w:r>
    </w:p>
    <w:p w14:paraId="3C040B49" w14:textId="703966DD" w:rsidR="00BE24B3" w:rsidRDefault="002F51C6" w:rsidP="006E217A">
      <w:pPr>
        <w:spacing w:after="0" w:line="240" w:lineRule="auto"/>
        <w:jc w:val="both"/>
        <w:rPr>
          <w:rFonts w:ascii="Arial Narrow" w:hAnsi="Arial Narrow" w:cs="Arial"/>
          <w:color w:val="000000" w:themeColor="text1"/>
        </w:rPr>
      </w:pPr>
      <w:r>
        <w:rPr>
          <w:rFonts w:ascii="Arial Narrow" w:hAnsi="Arial Narrow" w:cs="Arial"/>
          <w:color w:val="000000" w:themeColor="text1"/>
        </w:rPr>
        <w:t xml:space="preserve">- </w:t>
      </w:r>
      <w:r w:rsidR="00CB2BFF">
        <w:rPr>
          <w:rFonts w:ascii="Arial Narrow" w:hAnsi="Arial Narrow" w:cs="Arial"/>
          <w:color w:val="000000" w:themeColor="text1"/>
        </w:rPr>
        <w:t>2</w:t>
      </w:r>
      <w:r w:rsidR="001F1908">
        <w:rPr>
          <w:rFonts w:ascii="Arial Narrow" w:hAnsi="Arial Narrow" w:cs="Arial"/>
          <w:color w:val="000000" w:themeColor="text1"/>
        </w:rPr>
        <w:t xml:space="preserve"> échantillons de voilages</w:t>
      </w:r>
      <w:r w:rsidR="005F7D60">
        <w:rPr>
          <w:rFonts w:ascii="Arial Narrow" w:hAnsi="Arial Narrow" w:cs="Arial"/>
          <w:color w:val="000000" w:themeColor="text1"/>
        </w:rPr>
        <w:t xml:space="preserve"> suivant préconisations du scénographe</w:t>
      </w:r>
      <w:r w:rsidR="00CB2BFF">
        <w:rPr>
          <w:rFonts w:ascii="Arial Narrow" w:hAnsi="Arial Narrow" w:cs="Arial"/>
          <w:color w:val="000000" w:themeColor="text1"/>
        </w:rPr>
        <w:t xml:space="preserve"> avec système de fixation envisagée</w:t>
      </w:r>
      <w:r w:rsidR="00A9768A">
        <w:rPr>
          <w:rFonts w:ascii="Arial Narrow" w:hAnsi="Arial Narrow" w:cs="Arial"/>
          <w:color w:val="000000" w:themeColor="text1"/>
        </w:rPr>
        <w:t xml:space="preserve"> et son plan détaillé</w:t>
      </w:r>
      <w:r w:rsidR="005F7D60">
        <w:rPr>
          <w:rFonts w:ascii="Arial Narrow" w:hAnsi="Arial Narrow" w:cs="Arial"/>
          <w:color w:val="000000" w:themeColor="text1"/>
        </w:rPr>
        <w:t> ;</w:t>
      </w:r>
    </w:p>
    <w:p w14:paraId="10B4CE4D" w14:textId="1F6B18A6" w:rsidR="002F51C6" w:rsidRPr="00BE24B3" w:rsidRDefault="002F51C6" w:rsidP="006E217A">
      <w:pPr>
        <w:spacing w:after="0" w:line="240" w:lineRule="auto"/>
        <w:jc w:val="both"/>
        <w:rPr>
          <w:rFonts w:ascii="Arial Narrow" w:hAnsi="Arial Narrow" w:cs="Arial"/>
        </w:rPr>
      </w:pPr>
      <w:r w:rsidRPr="00BE24B3">
        <w:rPr>
          <w:rFonts w:ascii="Arial Narrow" w:hAnsi="Arial Narrow" w:cs="Arial"/>
          <w:color w:val="000000" w:themeColor="text1"/>
        </w:rPr>
        <w:t xml:space="preserve">- </w:t>
      </w:r>
      <w:r w:rsidRPr="00BE24B3">
        <w:rPr>
          <w:rFonts w:ascii="Arial Narrow" w:hAnsi="Arial Narrow" w:cs="Arial"/>
        </w:rPr>
        <w:t xml:space="preserve">échantillons de peinture pour chacune des couleurs sélectionnées par </w:t>
      </w:r>
      <w:r w:rsidR="0054393B" w:rsidRPr="00BE24B3">
        <w:rPr>
          <w:rFonts w:ascii="Arial Narrow" w:hAnsi="Arial Narrow" w:cs="Arial"/>
        </w:rPr>
        <w:t>le scénographe.</w:t>
      </w:r>
      <w:r w:rsidR="00BE24B3" w:rsidRPr="00BE24B3">
        <w:rPr>
          <w:rFonts w:ascii="Arial Narrow" w:hAnsi="Arial Narrow" w:cs="Arial"/>
        </w:rPr>
        <w:t xml:space="preserve"> </w:t>
      </w:r>
      <w:r w:rsidRPr="00BE24B3">
        <w:rPr>
          <w:rFonts w:ascii="Arial Narrow" w:hAnsi="Arial Narrow" w:cs="Arial"/>
        </w:rPr>
        <w:t xml:space="preserve">Les échantillons </w:t>
      </w:r>
      <w:r w:rsidR="00BE24B3" w:rsidRPr="00BE24B3">
        <w:rPr>
          <w:rFonts w:ascii="Arial Narrow" w:hAnsi="Arial Narrow" w:cs="Arial"/>
        </w:rPr>
        <w:t xml:space="preserve">peinture </w:t>
      </w:r>
      <w:r w:rsidRPr="00BE24B3">
        <w:rPr>
          <w:rFonts w:ascii="Arial Narrow" w:hAnsi="Arial Narrow" w:cs="Arial"/>
        </w:rPr>
        <w:t xml:space="preserve">seront fournis en 1 exemplaire format 600 x 600 mm en MDF de 3 mm d’épaisseur et 2 exemplaires format A5 en MDF de </w:t>
      </w:r>
      <w:r w:rsidR="00A9768A">
        <w:rPr>
          <w:rFonts w:ascii="Arial Narrow" w:hAnsi="Arial Narrow" w:cs="Arial"/>
        </w:rPr>
        <w:t>2 ou 3</w:t>
      </w:r>
      <w:r w:rsidRPr="00BE24B3">
        <w:rPr>
          <w:rFonts w:ascii="Arial Narrow" w:hAnsi="Arial Narrow" w:cs="Arial"/>
        </w:rPr>
        <w:t xml:space="preserve"> mm d’épaisseur, avec une finition peinture (y compris préparation du support). Plusieurs échantillons seront demandés (2 par teinte), aucune commande de mise en œuvre de peinture ne sera faite avant approbation des échantillons. </w:t>
      </w:r>
    </w:p>
    <w:p w14:paraId="01211AD0" w14:textId="70C65C9A" w:rsidR="009F5A97" w:rsidRDefault="009F5A97" w:rsidP="006E217A">
      <w:pPr>
        <w:spacing w:after="0" w:line="240" w:lineRule="auto"/>
        <w:jc w:val="both"/>
        <w:rPr>
          <w:rFonts w:ascii="Arial Narrow" w:hAnsi="Arial Narrow" w:cs="Arial"/>
          <w:b/>
          <w:bCs/>
        </w:rPr>
      </w:pPr>
      <w:r w:rsidRPr="00D56A21">
        <w:rPr>
          <w:rFonts w:ascii="Arial Narrow" w:hAnsi="Arial Narrow" w:cs="Arial"/>
          <w:b/>
          <w:bCs/>
        </w:rPr>
        <w:t xml:space="preserve">Il est rappelé à l’entreprise qu’un plan d’exécution devra être validé avant toute </w:t>
      </w:r>
      <w:r w:rsidR="00620F19">
        <w:rPr>
          <w:rFonts w:ascii="Arial Narrow" w:hAnsi="Arial Narrow" w:cs="Arial"/>
          <w:b/>
          <w:bCs/>
        </w:rPr>
        <w:t xml:space="preserve">commande et </w:t>
      </w:r>
      <w:r w:rsidRPr="00D56A21">
        <w:rPr>
          <w:rFonts w:ascii="Arial Narrow" w:hAnsi="Arial Narrow" w:cs="Arial"/>
          <w:b/>
          <w:bCs/>
        </w:rPr>
        <w:t xml:space="preserve">mise en fabrication. </w:t>
      </w:r>
    </w:p>
    <w:p w14:paraId="6E0E6065" w14:textId="28133FE8" w:rsidR="00685CE0" w:rsidRPr="00D56A21" w:rsidRDefault="00225A7E" w:rsidP="000F44AB">
      <w:pPr>
        <w:pStyle w:val="Titre3"/>
        <w:numPr>
          <w:ilvl w:val="2"/>
          <w:numId w:val="17"/>
        </w:numPr>
        <w:spacing w:before="200" w:line="240" w:lineRule="auto"/>
        <w:jc w:val="both"/>
        <w:rPr>
          <w:rFonts w:ascii="Arial Narrow" w:hAnsi="Arial Narrow" w:cs="Arial"/>
          <w:b/>
          <w:bCs/>
        </w:rPr>
      </w:pPr>
      <w:r>
        <w:rPr>
          <w:rFonts w:ascii="Arial Narrow" w:hAnsi="Arial Narrow" w:cs="Arial"/>
          <w:b/>
          <w:bCs/>
        </w:rPr>
        <w:t>Réemploi (pose uniquement)</w:t>
      </w:r>
    </w:p>
    <w:p w14:paraId="2BD53A62" w14:textId="2498B361" w:rsidR="00FE50CD" w:rsidRPr="00D56A21" w:rsidRDefault="00934853" w:rsidP="006E217A">
      <w:pPr>
        <w:pStyle w:val="En-tte"/>
        <w:tabs>
          <w:tab w:val="left" w:pos="284"/>
        </w:tabs>
        <w:jc w:val="both"/>
        <w:rPr>
          <w:rFonts w:ascii="Arial Narrow" w:hAnsi="Arial Narrow" w:cs="Arial"/>
          <w:iCs/>
        </w:rPr>
      </w:pPr>
      <w:r w:rsidRPr="00D56A21">
        <w:rPr>
          <w:rFonts w:ascii="Arial Narrow" w:hAnsi="Arial Narrow" w:cs="Arial"/>
          <w:iCs/>
        </w:rPr>
        <w:t xml:space="preserve">Afin d’éviter les traces de peinture sur le </w:t>
      </w:r>
      <w:r w:rsidR="004F4187" w:rsidRPr="00D56A21">
        <w:rPr>
          <w:rFonts w:ascii="Arial Narrow" w:hAnsi="Arial Narrow" w:cs="Arial"/>
          <w:iCs/>
        </w:rPr>
        <w:t>carrelage existant</w:t>
      </w:r>
      <w:r w:rsidRPr="00D56A21">
        <w:rPr>
          <w:rFonts w:ascii="Arial Narrow" w:hAnsi="Arial Narrow" w:cs="Arial"/>
          <w:iCs/>
        </w:rPr>
        <w:t xml:space="preserve">, le </w:t>
      </w:r>
      <w:r w:rsidR="001D3691" w:rsidRPr="00D56A21">
        <w:rPr>
          <w:rFonts w:ascii="Arial Narrow" w:hAnsi="Arial Narrow" w:cs="Arial"/>
          <w:iCs/>
        </w:rPr>
        <w:t>Titulaire</w:t>
      </w:r>
      <w:r w:rsidRPr="00D56A21">
        <w:rPr>
          <w:rFonts w:ascii="Arial Narrow" w:hAnsi="Arial Narrow" w:cs="Arial"/>
          <w:iCs/>
        </w:rPr>
        <w:t xml:space="preserve"> devra prévoir </w:t>
      </w:r>
      <w:r w:rsidR="00620F19">
        <w:rPr>
          <w:rFonts w:ascii="Arial Narrow" w:hAnsi="Arial Narrow" w:cs="Arial"/>
          <w:iCs/>
        </w:rPr>
        <w:t>la protection du sol avec</w:t>
      </w:r>
      <w:r w:rsidR="006D45AA" w:rsidRPr="00D56A21">
        <w:rPr>
          <w:rFonts w:ascii="Arial Narrow" w:hAnsi="Arial Narrow" w:cs="Arial"/>
          <w:iCs/>
        </w:rPr>
        <w:t xml:space="preserve"> du polyane</w:t>
      </w:r>
      <w:r w:rsidR="00580AC8">
        <w:rPr>
          <w:rFonts w:ascii="Arial Narrow" w:hAnsi="Arial Narrow" w:cs="Arial"/>
          <w:iCs/>
        </w:rPr>
        <w:t xml:space="preserve"> avant implantation.</w:t>
      </w:r>
    </w:p>
    <w:p w14:paraId="6CFC5B05" w14:textId="5443AA83" w:rsidR="00FE50CD" w:rsidRPr="00D56A21" w:rsidRDefault="00FE50CD"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 xml:space="preserve">L’entreprise tracera l’implantation des cimaises sur site </w:t>
      </w:r>
      <w:r w:rsidR="00580AC8">
        <w:rPr>
          <w:rFonts w:ascii="Arial Narrow" w:hAnsi="Arial Narrow" w:cs="Arial"/>
          <w:bCs/>
          <w:iCs/>
          <w:color w:val="000000"/>
        </w:rPr>
        <w:t>à l’aide des semelles (pour les cimaises créés) et de scotch (pour les cimaises utilisant des modules)</w:t>
      </w:r>
      <w:r w:rsidR="00801F67">
        <w:rPr>
          <w:rFonts w:ascii="Arial Narrow" w:hAnsi="Arial Narrow" w:cs="Arial"/>
          <w:bCs/>
          <w:iCs/>
          <w:color w:val="000000"/>
        </w:rPr>
        <w:t xml:space="preserve"> dans toute la salle</w:t>
      </w:r>
      <w:r w:rsidRPr="00D56A21">
        <w:rPr>
          <w:rFonts w:ascii="Arial Narrow" w:hAnsi="Arial Narrow" w:cs="Arial"/>
          <w:bCs/>
          <w:iCs/>
          <w:color w:val="000000"/>
        </w:rPr>
        <w:t>. Cette opération indispensable permettra les ajustements nécessaires d’implantation générale en concertation avec la scénographe.</w:t>
      </w:r>
      <w:r w:rsidR="00881791">
        <w:rPr>
          <w:rFonts w:ascii="Arial Narrow" w:hAnsi="Arial Narrow" w:cs="Arial"/>
          <w:bCs/>
          <w:iCs/>
          <w:color w:val="000000"/>
        </w:rPr>
        <w:t xml:space="preserve"> Aucune construction ne démarrera sans cette validation.</w:t>
      </w:r>
    </w:p>
    <w:p w14:paraId="5EA47B28" w14:textId="554844BD" w:rsidR="00AA6A03" w:rsidRPr="00D56A21" w:rsidRDefault="003D4F6F" w:rsidP="006E217A">
      <w:pPr>
        <w:pStyle w:val="Titre4"/>
        <w:spacing w:before="200" w:line="240" w:lineRule="auto"/>
        <w:jc w:val="both"/>
        <w:rPr>
          <w:rFonts w:ascii="Arial Narrow" w:hAnsi="Arial Narrow" w:cs="Arial"/>
          <w:bCs/>
        </w:rPr>
      </w:pPr>
      <w:r w:rsidRPr="00D56A21">
        <w:rPr>
          <w:rFonts w:ascii="Arial Narrow" w:hAnsi="Arial Narrow" w:cs="Arial"/>
          <w:bCs/>
        </w:rPr>
        <w:t>3.2.1.</w:t>
      </w:r>
      <w:r w:rsidR="00561BF6">
        <w:rPr>
          <w:rFonts w:ascii="Arial Narrow" w:hAnsi="Arial Narrow" w:cs="Arial"/>
          <w:bCs/>
        </w:rPr>
        <w:t>1</w:t>
      </w:r>
      <w:r w:rsidR="002F36E1" w:rsidRPr="00D56A21">
        <w:rPr>
          <w:rFonts w:ascii="Arial Narrow" w:hAnsi="Arial Narrow" w:cs="Arial"/>
          <w:bCs/>
        </w:rPr>
        <w:tab/>
      </w:r>
      <w:r w:rsidR="00BA03B7" w:rsidRPr="00BA03B7">
        <w:rPr>
          <w:rFonts w:ascii="Arial Narrow" w:hAnsi="Arial Narrow" w:cs="Arial"/>
          <w:bCs/>
        </w:rPr>
        <w:t>Réimplantation de 21 modules déjà assemblés</w:t>
      </w:r>
      <w:r w:rsidR="00BA03B7">
        <w:rPr>
          <w:rFonts w:ascii="Arial Narrow" w:hAnsi="Arial Narrow" w:cs="Arial"/>
          <w:bCs/>
        </w:rPr>
        <w:t xml:space="preserve"> + </w:t>
      </w:r>
      <w:r w:rsidR="00D77542">
        <w:rPr>
          <w:rFonts w:ascii="Arial Narrow" w:hAnsi="Arial Narrow" w:cs="Arial"/>
          <w:bCs/>
        </w:rPr>
        <w:t>Réa</w:t>
      </w:r>
      <w:r w:rsidR="00BA03B7" w:rsidRPr="00BA03B7">
        <w:rPr>
          <w:rFonts w:ascii="Arial Narrow" w:hAnsi="Arial Narrow" w:cs="Arial"/>
          <w:bCs/>
        </w:rPr>
        <w:t>ssemblage de 2 modules avec entretoises plus courtes</w:t>
      </w:r>
      <w:r w:rsidR="00D77542">
        <w:rPr>
          <w:rFonts w:ascii="Arial Narrow" w:hAnsi="Arial Narrow" w:cs="Arial"/>
          <w:bCs/>
        </w:rPr>
        <w:t xml:space="preserve"> + </w:t>
      </w:r>
      <w:r w:rsidR="00A93F2A" w:rsidRPr="00A93F2A">
        <w:rPr>
          <w:rFonts w:ascii="Arial Narrow" w:hAnsi="Arial Narrow" w:cs="Arial"/>
          <w:bCs/>
        </w:rPr>
        <w:t>Acheminement et assemblage de 12 modules</w:t>
      </w:r>
    </w:p>
    <w:p w14:paraId="034CB282" w14:textId="3E251210" w:rsidR="00445EE9" w:rsidRDefault="006B49C6"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Dans le cadre de sa stratégie RSO l’EPMO a développé un système de structures/ossatures modulables en acier (type mécano) destinées à remplacer tout ou partie des ossatures en MDF habituellement utilisées </w:t>
      </w:r>
      <w:r w:rsidRPr="0021225F">
        <w:rPr>
          <w:rFonts w:ascii="Arial Narrow" w:hAnsi="Arial Narrow" w:cs="Arial"/>
          <w:b/>
          <w:iCs/>
        </w:rPr>
        <w:t>(</w:t>
      </w:r>
      <w:proofErr w:type="spellStart"/>
      <w:r w:rsidRPr="0021225F">
        <w:rPr>
          <w:rFonts w:ascii="Arial Narrow" w:hAnsi="Arial Narrow" w:cs="Arial"/>
          <w:b/>
          <w:iCs/>
        </w:rPr>
        <w:t>cf</w:t>
      </w:r>
      <w:proofErr w:type="spellEnd"/>
      <w:r w:rsidRPr="0021225F">
        <w:rPr>
          <w:rFonts w:ascii="Arial Narrow" w:hAnsi="Arial Narrow" w:cs="Arial"/>
          <w:b/>
          <w:iCs/>
        </w:rPr>
        <w:t xml:space="preserve"> </w:t>
      </w:r>
      <w:r w:rsidR="0021225F" w:rsidRPr="0021225F">
        <w:rPr>
          <w:rFonts w:ascii="Arial Narrow" w:hAnsi="Arial Narrow" w:cs="Arial"/>
          <w:b/>
          <w:iCs/>
        </w:rPr>
        <w:t xml:space="preserve">fiche technique en </w:t>
      </w:r>
      <w:r w:rsidRPr="0021225F">
        <w:rPr>
          <w:rFonts w:ascii="Arial Narrow" w:hAnsi="Arial Narrow" w:cs="Arial"/>
          <w:b/>
          <w:iCs/>
        </w:rPr>
        <w:t>annexe)</w:t>
      </w:r>
      <w:r w:rsidRPr="00D56A21">
        <w:rPr>
          <w:rFonts w:ascii="Arial Narrow" w:hAnsi="Arial Narrow" w:cs="Arial"/>
          <w:bCs/>
          <w:iCs/>
        </w:rPr>
        <w:t xml:space="preserve">. Ces modules s’assemblent à partir d’une typologie de pièces de connexion permettant également d’assurer la fixation des parements aux structures. </w:t>
      </w:r>
    </w:p>
    <w:p w14:paraId="03BD409E" w14:textId="15BA03D4" w:rsidR="006B49C6" w:rsidRDefault="00445EE9" w:rsidP="006E217A">
      <w:pPr>
        <w:pStyle w:val="En-tte"/>
        <w:tabs>
          <w:tab w:val="left" w:pos="284"/>
        </w:tabs>
        <w:jc w:val="both"/>
        <w:rPr>
          <w:rFonts w:ascii="Arial Narrow" w:hAnsi="Arial Narrow" w:cs="Arial"/>
          <w:bCs/>
          <w:iCs/>
        </w:rPr>
      </w:pPr>
      <w:r w:rsidRPr="00D56A21">
        <w:rPr>
          <w:rFonts w:ascii="Arial Narrow" w:hAnsi="Arial Narrow" w:cs="Arial"/>
          <w:bCs/>
          <w:iCs/>
        </w:rPr>
        <w:t>Afin d’optimiser l’assemblage, une notice de montage sera fournie au Titulaire ainsi qu’un accompagnement au montage par le régisseur technique des expositions. Il est à noter que ces structures modulables reposent directement sur le sol existant et non pas sur une semelle. Le raccord et la planéité entre ces éléments et les cimaises adjacentes construites devra être parfaitement plan et invisible.</w:t>
      </w:r>
    </w:p>
    <w:p w14:paraId="206A139A" w14:textId="77777777" w:rsidR="002406AA" w:rsidRPr="00D56A21" w:rsidRDefault="002406AA"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Ce poste comprend :</w:t>
      </w:r>
    </w:p>
    <w:p w14:paraId="0691ECFE" w14:textId="3BEAA30E" w:rsidR="006D45AA" w:rsidRPr="00D56A21" w:rsidRDefault="00796EF2" w:rsidP="000F44AB">
      <w:pPr>
        <w:pStyle w:val="En-tte"/>
        <w:numPr>
          <w:ilvl w:val="0"/>
          <w:numId w:val="31"/>
        </w:numPr>
        <w:tabs>
          <w:tab w:val="left" w:pos="284"/>
        </w:tabs>
        <w:jc w:val="both"/>
        <w:rPr>
          <w:rFonts w:ascii="Arial Narrow" w:hAnsi="Arial Narrow" w:cs="Arial"/>
          <w:bCs/>
          <w:iCs/>
        </w:rPr>
      </w:pPr>
      <w:r w:rsidRPr="00FA682A">
        <w:rPr>
          <w:rFonts w:ascii="Arial Narrow" w:hAnsi="Arial Narrow" w:cs="Arial"/>
          <w:bCs/>
          <w:iCs/>
        </w:rPr>
        <w:t xml:space="preserve">21 modules </w:t>
      </w:r>
      <w:r w:rsidR="008739CE" w:rsidRPr="00FA682A">
        <w:rPr>
          <w:rFonts w:ascii="Arial Narrow" w:hAnsi="Arial Narrow" w:cs="Arial"/>
          <w:bCs/>
          <w:iCs/>
        </w:rPr>
        <w:t>(</w:t>
      </w:r>
      <w:r w:rsidR="00240EC1" w:rsidRPr="00FA682A">
        <w:rPr>
          <w:rFonts w:ascii="Arial Narrow" w:hAnsi="Arial Narrow" w:cs="Arial"/>
          <w:bCs/>
          <w:iCs/>
        </w:rPr>
        <w:t>dimensions</w:t>
      </w:r>
      <w:r w:rsidR="008739CE" w:rsidRPr="00FA682A">
        <w:rPr>
          <w:rFonts w:ascii="Arial Narrow" w:hAnsi="Arial Narrow" w:cs="Arial"/>
          <w:bCs/>
          <w:iCs/>
        </w:rPr>
        <w:t xml:space="preserve"> page 15</w:t>
      </w:r>
      <w:r w:rsidR="005A3D84" w:rsidRPr="00FA682A">
        <w:rPr>
          <w:rFonts w:ascii="Arial Narrow" w:hAnsi="Arial Narrow" w:cs="Arial"/>
          <w:bCs/>
          <w:iCs/>
        </w:rPr>
        <w:t xml:space="preserve"> du cahier technique</w:t>
      </w:r>
      <w:r w:rsidR="008739CE" w:rsidRPr="00FA682A">
        <w:rPr>
          <w:rFonts w:ascii="Arial Narrow" w:hAnsi="Arial Narrow" w:cs="Arial"/>
          <w:bCs/>
          <w:iCs/>
        </w:rPr>
        <w:t xml:space="preserve">) </w:t>
      </w:r>
      <w:r w:rsidR="006D45AA" w:rsidRPr="00FA682A">
        <w:rPr>
          <w:rFonts w:ascii="Arial Narrow" w:hAnsi="Arial Narrow" w:cs="Arial"/>
          <w:bCs/>
          <w:iCs/>
        </w:rPr>
        <w:t xml:space="preserve">déjà </w:t>
      </w:r>
      <w:r w:rsidRPr="00FA682A">
        <w:rPr>
          <w:rFonts w:ascii="Arial Narrow" w:hAnsi="Arial Narrow" w:cs="Arial"/>
          <w:bCs/>
          <w:iCs/>
        </w:rPr>
        <w:t>assemblés</w:t>
      </w:r>
      <w:r w:rsidR="006B49C6" w:rsidRPr="00FA682A">
        <w:rPr>
          <w:rFonts w:ascii="Arial Narrow" w:hAnsi="Arial Narrow" w:cs="Arial"/>
          <w:bCs/>
          <w:iCs/>
        </w:rPr>
        <w:t xml:space="preserve"> avec ce système qu’il conviendra </w:t>
      </w:r>
      <w:r w:rsidR="006D45AA" w:rsidRPr="00FA682A">
        <w:rPr>
          <w:rFonts w:ascii="Arial Narrow" w:hAnsi="Arial Narrow" w:cs="Arial"/>
          <w:bCs/>
          <w:iCs/>
        </w:rPr>
        <w:t>de déplacer</w:t>
      </w:r>
      <w:r w:rsidR="006B49C6" w:rsidRPr="00FA682A">
        <w:rPr>
          <w:rFonts w:ascii="Arial Narrow" w:hAnsi="Arial Narrow" w:cs="Arial"/>
          <w:bCs/>
          <w:iCs/>
        </w:rPr>
        <w:t xml:space="preserve"> </w:t>
      </w:r>
      <w:r w:rsidR="005603A3" w:rsidRPr="00FA682A">
        <w:rPr>
          <w:rFonts w:ascii="Arial Narrow" w:hAnsi="Arial Narrow" w:cs="Arial"/>
          <w:bCs/>
          <w:iCs/>
        </w:rPr>
        <w:t xml:space="preserve">à leur nouvelle </w:t>
      </w:r>
      <w:r w:rsidR="005A3D84" w:rsidRPr="00FA682A">
        <w:rPr>
          <w:rFonts w:ascii="Arial Narrow" w:hAnsi="Arial Narrow" w:cs="Arial"/>
          <w:bCs/>
          <w:iCs/>
        </w:rPr>
        <w:t>implantation</w:t>
      </w:r>
      <w:r w:rsidR="005A3D84">
        <w:rPr>
          <w:rFonts w:ascii="Arial Narrow" w:hAnsi="Arial Narrow" w:cs="Arial"/>
          <w:bCs/>
          <w:iCs/>
        </w:rPr>
        <w:t xml:space="preserve"> </w:t>
      </w:r>
      <w:r w:rsidR="006B49C6" w:rsidRPr="00D56A21">
        <w:rPr>
          <w:rFonts w:ascii="Arial Narrow" w:hAnsi="Arial Narrow" w:cs="Arial"/>
          <w:bCs/>
          <w:iCs/>
        </w:rPr>
        <w:t>et d’ajuster avant la fixation des parements MDF</w:t>
      </w:r>
      <w:r w:rsidR="002406AA">
        <w:rPr>
          <w:rFonts w:ascii="Arial Narrow" w:hAnsi="Arial Narrow" w:cs="Arial"/>
          <w:bCs/>
          <w:iCs/>
        </w:rPr>
        <w:t> ;</w:t>
      </w:r>
    </w:p>
    <w:p w14:paraId="0E64AE4A" w14:textId="5C8E8B0E" w:rsidR="006B49C6" w:rsidRDefault="00FA682A" w:rsidP="000F44AB">
      <w:pPr>
        <w:pStyle w:val="En-tte"/>
        <w:numPr>
          <w:ilvl w:val="0"/>
          <w:numId w:val="31"/>
        </w:numPr>
        <w:tabs>
          <w:tab w:val="left" w:pos="284"/>
        </w:tabs>
        <w:jc w:val="both"/>
        <w:rPr>
          <w:rFonts w:ascii="Arial Narrow" w:hAnsi="Arial Narrow" w:cs="Arial"/>
          <w:bCs/>
          <w:iCs/>
        </w:rPr>
      </w:pPr>
      <w:r>
        <w:rPr>
          <w:rFonts w:ascii="Arial Narrow" w:hAnsi="Arial Narrow" w:cs="Arial"/>
          <w:bCs/>
          <w:iCs/>
        </w:rPr>
        <w:t xml:space="preserve">2 </w:t>
      </w:r>
      <w:r w:rsidR="005A3D84">
        <w:rPr>
          <w:rFonts w:ascii="Arial Narrow" w:hAnsi="Arial Narrow" w:cs="Arial"/>
          <w:bCs/>
          <w:iCs/>
        </w:rPr>
        <w:t>modules</w:t>
      </w:r>
      <w:r w:rsidR="00445EE9">
        <w:rPr>
          <w:rFonts w:ascii="Arial Narrow" w:hAnsi="Arial Narrow" w:cs="Arial"/>
          <w:bCs/>
          <w:iCs/>
        </w:rPr>
        <w:t xml:space="preserve"> </w:t>
      </w:r>
      <w:r w:rsidR="006D45AA" w:rsidRPr="00D56A21">
        <w:rPr>
          <w:rFonts w:ascii="Arial Narrow" w:hAnsi="Arial Narrow" w:cs="Arial"/>
          <w:bCs/>
          <w:iCs/>
        </w:rPr>
        <w:t xml:space="preserve">en morceaux à </w:t>
      </w:r>
      <w:r w:rsidR="00A93F2A">
        <w:rPr>
          <w:rFonts w:ascii="Arial Narrow" w:hAnsi="Arial Narrow" w:cs="Arial"/>
          <w:bCs/>
          <w:iCs/>
        </w:rPr>
        <w:t>ré</w:t>
      </w:r>
      <w:r w:rsidR="006D45AA" w:rsidRPr="00D56A21">
        <w:rPr>
          <w:rFonts w:ascii="Arial Narrow" w:hAnsi="Arial Narrow" w:cs="Arial"/>
          <w:bCs/>
          <w:iCs/>
        </w:rPr>
        <w:t>assembler sur place</w:t>
      </w:r>
      <w:r w:rsidR="00445EE9">
        <w:rPr>
          <w:rFonts w:ascii="Arial Narrow" w:hAnsi="Arial Narrow" w:cs="Arial"/>
          <w:bCs/>
          <w:iCs/>
        </w:rPr>
        <w:t xml:space="preserve"> avec des entretoises plus courtes – fournies par le musé</w:t>
      </w:r>
      <w:r w:rsidR="002C68A7">
        <w:rPr>
          <w:rFonts w:ascii="Arial Narrow" w:hAnsi="Arial Narrow" w:cs="Arial"/>
          <w:bCs/>
          <w:iCs/>
        </w:rPr>
        <w:t>e</w:t>
      </w:r>
      <w:r w:rsidR="00A93F2A">
        <w:rPr>
          <w:rFonts w:ascii="Arial Narrow" w:hAnsi="Arial Narrow" w:cs="Arial"/>
          <w:bCs/>
          <w:iCs/>
        </w:rPr>
        <w:t> ;</w:t>
      </w:r>
    </w:p>
    <w:p w14:paraId="45454092" w14:textId="08C93800" w:rsidR="00A93F2A" w:rsidRPr="00D56A21" w:rsidRDefault="00A93F2A" w:rsidP="000F44AB">
      <w:pPr>
        <w:pStyle w:val="En-tte"/>
        <w:numPr>
          <w:ilvl w:val="0"/>
          <w:numId w:val="31"/>
        </w:numPr>
        <w:tabs>
          <w:tab w:val="left" w:pos="284"/>
        </w:tabs>
        <w:jc w:val="both"/>
        <w:rPr>
          <w:rFonts w:ascii="Arial Narrow" w:hAnsi="Arial Narrow" w:cs="Arial"/>
          <w:bCs/>
          <w:iCs/>
        </w:rPr>
      </w:pPr>
      <w:r>
        <w:rPr>
          <w:rFonts w:ascii="Arial Narrow" w:hAnsi="Arial Narrow" w:cs="Arial"/>
          <w:bCs/>
          <w:iCs/>
        </w:rPr>
        <w:t>12 modules en kit à acheminer depuis les réserves et à assembler en salle.</w:t>
      </w:r>
    </w:p>
    <w:p w14:paraId="12D455F0" w14:textId="0DABB89C" w:rsidR="00240EC1" w:rsidRDefault="00240EC1"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w:t>
      </w:r>
      <w:r w:rsidR="00A93F2A">
        <w:rPr>
          <w:rFonts w:ascii="Arial Narrow" w:eastAsiaTheme="majorEastAsia" w:hAnsi="Arial Narrow" w:cs="Arial"/>
          <w:i/>
          <w:iCs/>
          <w:color w:val="2E74B5" w:themeColor="accent1" w:themeShade="BF"/>
        </w:rPr>
        <w:t>4</w:t>
      </w:r>
    </w:p>
    <w:p w14:paraId="48A6E44C" w14:textId="0ACDC391" w:rsidR="006D35D6" w:rsidRPr="00D56A21" w:rsidRDefault="00962E8C"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&gt; 1 ensemble</w:t>
      </w:r>
    </w:p>
    <w:p w14:paraId="010EAC5F" w14:textId="337827A3" w:rsidR="00EE2802" w:rsidRPr="00D56A21" w:rsidRDefault="009166E8" w:rsidP="006E217A">
      <w:pPr>
        <w:pStyle w:val="Titre4"/>
        <w:spacing w:before="200" w:line="240" w:lineRule="auto"/>
        <w:jc w:val="both"/>
        <w:rPr>
          <w:rFonts w:ascii="Arial Narrow" w:hAnsi="Arial Narrow" w:cs="Arial"/>
          <w:bCs/>
        </w:rPr>
      </w:pPr>
      <w:r w:rsidRPr="00D56A21">
        <w:rPr>
          <w:rFonts w:ascii="Arial Narrow" w:hAnsi="Arial Narrow" w:cs="Arial"/>
          <w:bCs/>
        </w:rPr>
        <w:t>3.2.1.</w:t>
      </w:r>
      <w:r w:rsidR="006254E0">
        <w:rPr>
          <w:rFonts w:ascii="Arial Narrow" w:hAnsi="Arial Narrow" w:cs="Arial"/>
          <w:bCs/>
        </w:rPr>
        <w:t>2</w:t>
      </w:r>
      <w:r w:rsidRPr="00D56A21">
        <w:rPr>
          <w:rFonts w:ascii="Arial Narrow" w:hAnsi="Arial Narrow" w:cs="Arial"/>
          <w:bCs/>
        </w:rPr>
        <w:tab/>
      </w:r>
      <w:r w:rsidR="006254E0" w:rsidRPr="006254E0">
        <w:rPr>
          <w:rFonts w:ascii="Arial Narrow" w:hAnsi="Arial Narrow" w:cs="Arial"/>
          <w:bCs/>
        </w:rPr>
        <w:t xml:space="preserve">Pose d’échelles, têtes de cloisons et parements récupérés pour les cimaises C1 </w:t>
      </w:r>
      <w:r w:rsidR="00493E89">
        <w:rPr>
          <w:rFonts w:ascii="Arial Narrow" w:hAnsi="Arial Narrow" w:cs="Arial"/>
          <w:bCs/>
        </w:rPr>
        <w:t>à C11</w:t>
      </w:r>
    </w:p>
    <w:p w14:paraId="4B7845CA" w14:textId="2C0AD3DA" w:rsidR="002A613D" w:rsidRPr="00D56A21" w:rsidRDefault="00A5687B"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 xml:space="preserve">La </w:t>
      </w:r>
      <w:r w:rsidR="00790136" w:rsidRPr="00D56A21">
        <w:rPr>
          <w:rFonts w:ascii="Arial Narrow" w:hAnsi="Arial Narrow" w:cs="Arial"/>
          <w:bCs/>
          <w:iCs/>
          <w:color w:val="000000"/>
        </w:rPr>
        <w:t>totalité</w:t>
      </w:r>
      <w:r w:rsidR="002A613D" w:rsidRPr="00D56A21">
        <w:rPr>
          <w:rFonts w:ascii="Arial Narrow" w:hAnsi="Arial Narrow" w:cs="Arial"/>
          <w:bCs/>
          <w:iCs/>
          <w:color w:val="000000"/>
        </w:rPr>
        <w:t xml:space="preserve"> de</w:t>
      </w:r>
      <w:r w:rsidRPr="00D56A21">
        <w:rPr>
          <w:rFonts w:ascii="Arial Narrow" w:hAnsi="Arial Narrow" w:cs="Arial"/>
          <w:bCs/>
          <w:iCs/>
          <w:color w:val="000000"/>
        </w:rPr>
        <w:t>s</w:t>
      </w:r>
      <w:r w:rsidR="002A613D" w:rsidRPr="00D56A21">
        <w:rPr>
          <w:rFonts w:ascii="Arial Narrow" w:hAnsi="Arial Narrow" w:cs="Arial"/>
          <w:bCs/>
          <w:iCs/>
          <w:color w:val="000000"/>
        </w:rPr>
        <w:t xml:space="preserve"> parements 19 mm, d’échelles et de têtes de cloisons H 3</w:t>
      </w:r>
      <w:r w:rsidR="006254E0">
        <w:rPr>
          <w:rFonts w:ascii="Arial Narrow" w:hAnsi="Arial Narrow" w:cs="Arial"/>
          <w:bCs/>
          <w:iCs/>
          <w:color w:val="000000"/>
        </w:rPr>
        <w:t>60</w:t>
      </w:r>
      <w:r w:rsidR="002A613D" w:rsidRPr="00D56A21">
        <w:rPr>
          <w:rFonts w:ascii="Arial Narrow" w:hAnsi="Arial Narrow" w:cs="Arial"/>
          <w:bCs/>
          <w:iCs/>
          <w:color w:val="000000"/>
        </w:rPr>
        <w:t xml:space="preserve"> cm seront réemployés de l’exposition précédente par le Titulaire afin de mettre en œuvre les nouvelles cimaises de l’exposition. Le cahier de plan </w:t>
      </w:r>
      <w:r w:rsidRPr="00D56A21">
        <w:rPr>
          <w:rFonts w:ascii="Arial Narrow" w:hAnsi="Arial Narrow" w:cs="Arial"/>
          <w:bCs/>
          <w:iCs/>
          <w:color w:val="000000"/>
        </w:rPr>
        <w:t>indique un linéaire et un nombre d’échelles et joues disponibles</w:t>
      </w:r>
      <w:r w:rsidR="00B37465">
        <w:rPr>
          <w:rFonts w:ascii="Arial Narrow" w:hAnsi="Arial Narrow" w:cs="Arial"/>
          <w:bCs/>
          <w:iCs/>
          <w:color w:val="000000"/>
        </w:rPr>
        <w:t xml:space="preserve"> et une proposition d’implantation</w:t>
      </w:r>
      <w:r w:rsidR="002A613D" w:rsidRPr="00D56A21">
        <w:rPr>
          <w:rFonts w:ascii="Arial Narrow" w:hAnsi="Arial Narrow" w:cs="Arial"/>
          <w:bCs/>
          <w:iCs/>
          <w:color w:val="000000"/>
        </w:rPr>
        <w:t xml:space="preserve">. Il appartient à l’entreprise de faire une répartition optimisée de ces différents éléments dans les plans d’EXE </w:t>
      </w:r>
      <w:r w:rsidR="00085DA9" w:rsidRPr="00D56A21">
        <w:rPr>
          <w:rFonts w:ascii="Arial Narrow" w:hAnsi="Arial Narrow" w:cs="Arial"/>
          <w:bCs/>
          <w:iCs/>
          <w:color w:val="000000"/>
        </w:rPr>
        <w:t xml:space="preserve">et sur site </w:t>
      </w:r>
      <w:r w:rsidR="002A613D" w:rsidRPr="00D56A21">
        <w:rPr>
          <w:rFonts w:ascii="Arial Narrow" w:hAnsi="Arial Narrow" w:cs="Arial"/>
          <w:bCs/>
          <w:iCs/>
          <w:color w:val="000000"/>
        </w:rPr>
        <w:t>afin de minimiser la fabrication et les chutes lors des découpes.</w:t>
      </w:r>
    </w:p>
    <w:p w14:paraId="79E7C551" w14:textId="0229F58A" w:rsidR="00A5687B" w:rsidRPr="00D56A21" w:rsidRDefault="00C660F5" w:rsidP="006E217A">
      <w:pPr>
        <w:pStyle w:val="En-tte"/>
        <w:tabs>
          <w:tab w:val="left" w:pos="284"/>
        </w:tabs>
        <w:jc w:val="both"/>
        <w:rPr>
          <w:rFonts w:ascii="Arial Narrow" w:hAnsi="Arial Narrow" w:cs="Arial"/>
          <w:bCs/>
          <w:iCs/>
          <w:color w:val="000000"/>
        </w:rPr>
      </w:pPr>
      <w:r>
        <w:rPr>
          <w:rFonts w:ascii="Arial Narrow" w:hAnsi="Arial Narrow" w:cs="Arial"/>
          <w:bCs/>
          <w:iCs/>
          <w:color w:val="000000"/>
        </w:rPr>
        <w:t>Certains panneaux</w:t>
      </w:r>
      <w:r w:rsidR="000C112F">
        <w:rPr>
          <w:rFonts w:ascii="Arial Narrow" w:hAnsi="Arial Narrow" w:cs="Arial"/>
          <w:bCs/>
          <w:iCs/>
          <w:color w:val="000000"/>
        </w:rPr>
        <w:t xml:space="preserve"> </w:t>
      </w:r>
      <w:r w:rsidR="002A613D" w:rsidRPr="00D56A21">
        <w:rPr>
          <w:rFonts w:ascii="Arial Narrow" w:hAnsi="Arial Narrow" w:cs="Arial"/>
          <w:bCs/>
          <w:iCs/>
          <w:color w:val="000000"/>
        </w:rPr>
        <w:t xml:space="preserve">devront être recoupés en largeur sur </w:t>
      </w:r>
      <w:r w:rsidR="00497909">
        <w:rPr>
          <w:rFonts w:ascii="Arial Narrow" w:hAnsi="Arial Narrow" w:cs="Arial"/>
          <w:bCs/>
          <w:iCs/>
          <w:color w:val="000000"/>
        </w:rPr>
        <w:t>place</w:t>
      </w:r>
      <w:r w:rsidR="002A613D" w:rsidRPr="00D56A21">
        <w:rPr>
          <w:rFonts w:ascii="Arial Narrow" w:hAnsi="Arial Narrow" w:cs="Arial"/>
          <w:bCs/>
          <w:iCs/>
          <w:color w:val="000000"/>
        </w:rPr>
        <w:t>. Des feuillures devront être recréées sur place dans ces panneaux afin de pouvoir accueillir des bandes calicot et enduit.</w:t>
      </w:r>
      <w:r w:rsidR="00A5687B" w:rsidRPr="00D56A21">
        <w:rPr>
          <w:rFonts w:ascii="Arial Narrow" w:hAnsi="Arial Narrow" w:cs="Arial"/>
          <w:bCs/>
          <w:iCs/>
          <w:color w:val="000000"/>
        </w:rPr>
        <w:t xml:space="preserve"> L’entreprise devra araser en partie haute et basse les panneaux pour une continuité visuelle de jonction.</w:t>
      </w:r>
    </w:p>
    <w:p w14:paraId="1CDD6FCD" w14:textId="390B6A9D" w:rsidR="00DA1086" w:rsidRPr="00D56A21" w:rsidRDefault="00790136"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 xml:space="preserve">Le calepinage des panneaux (de largeur différentes car récupérés) n’étant pas aligné sur le calepinage des modules (chevauchement), l’entreprise </w:t>
      </w:r>
      <w:r w:rsidR="00516851">
        <w:rPr>
          <w:rFonts w:ascii="Arial Narrow" w:hAnsi="Arial Narrow" w:cs="Arial"/>
          <w:bCs/>
          <w:iCs/>
          <w:color w:val="000000"/>
        </w:rPr>
        <w:t xml:space="preserve">veillera à la bonne mise en place des pièces de connexion fournies </w:t>
      </w:r>
      <w:r w:rsidRPr="00D56A21">
        <w:rPr>
          <w:rFonts w:ascii="Arial Narrow" w:hAnsi="Arial Narrow" w:cs="Arial"/>
          <w:bCs/>
          <w:iCs/>
          <w:color w:val="000000"/>
        </w:rPr>
        <w:t xml:space="preserve">pour renforcer les jonctions </w:t>
      </w:r>
      <w:r w:rsidR="00DA352F">
        <w:rPr>
          <w:rFonts w:ascii="Arial Narrow" w:hAnsi="Arial Narrow" w:cs="Arial"/>
          <w:bCs/>
          <w:iCs/>
          <w:color w:val="000000"/>
        </w:rPr>
        <w:t>afin</w:t>
      </w:r>
      <w:r w:rsidRPr="00D56A21">
        <w:rPr>
          <w:rFonts w:ascii="Arial Narrow" w:hAnsi="Arial Narrow" w:cs="Arial"/>
          <w:bCs/>
          <w:iCs/>
          <w:color w:val="000000"/>
        </w:rPr>
        <w:t xml:space="preserve"> que les bandes d’enduit qui tombent dans le « vide structure » ne se fissurent pas lorsqu’une pression sera exercée lors de l’accrochage des œuvres.</w:t>
      </w:r>
    </w:p>
    <w:p w14:paraId="07B61918" w14:textId="0EDBA989" w:rsidR="00DA1086" w:rsidRPr="00D56A21" w:rsidRDefault="00DA1086" w:rsidP="006E217A">
      <w:pPr>
        <w:pStyle w:val="En-tte"/>
        <w:tabs>
          <w:tab w:val="left" w:pos="284"/>
        </w:tabs>
        <w:jc w:val="both"/>
        <w:rPr>
          <w:rFonts w:ascii="Arial Narrow" w:hAnsi="Arial Narrow" w:cs="Arial"/>
          <w:bCs/>
          <w:iCs/>
        </w:rPr>
      </w:pPr>
      <w:r w:rsidRPr="00D56A21">
        <w:rPr>
          <w:rFonts w:ascii="Arial Narrow" w:hAnsi="Arial Narrow" w:cs="Arial"/>
          <w:bCs/>
          <w:iCs/>
        </w:rPr>
        <w:t>L’entreprise doit prendre connaissance des plans d’EXE de l’exposition précédente pour calculer au plus juste cette récupération de panneaux et d’échelles. Le récapitulatif sera mis à jour à la dépose de l’exposition précédente. Tout élément supplémentaire fera l’objet d’une commande suivant les prix indiqués au BPU. Cette commande devra être livré en même temps que les autres éléments de chantier</w:t>
      </w:r>
      <w:r w:rsidR="00760227" w:rsidRPr="00D56A21">
        <w:rPr>
          <w:rFonts w:ascii="Arial Narrow" w:hAnsi="Arial Narrow" w:cs="Arial"/>
          <w:bCs/>
          <w:iCs/>
        </w:rPr>
        <w:t xml:space="preserve"> suivant le planning imposé.</w:t>
      </w:r>
    </w:p>
    <w:p w14:paraId="3B4AD5EF" w14:textId="00701E67" w:rsidR="00C946B0" w:rsidRPr="00D56A21" w:rsidRDefault="00C946B0" w:rsidP="006E217A">
      <w:pPr>
        <w:pStyle w:val="En-tte"/>
        <w:tabs>
          <w:tab w:val="left" w:pos="284"/>
        </w:tabs>
        <w:jc w:val="both"/>
        <w:rPr>
          <w:rFonts w:ascii="Arial Narrow" w:hAnsi="Arial Narrow" w:cs="Arial"/>
          <w:bCs/>
          <w:iCs/>
          <w:color w:val="000000"/>
        </w:rPr>
      </w:pPr>
      <w:r w:rsidRPr="00D56A21">
        <w:rPr>
          <w:rFonts w:ascii="Arial Narrow" w:hAnsi="Arial Narrow" w:cs="Arial"/>
          <w:bCs/>
          <w:iCs/>
        </w:rPr>
        <w:t>L’entreprise recoupera en longueur les semelles existantes pour en créer de nouvelles au bon format</w:t>
      </w:r>
      <w:r w:rsidR="00DA352F">
        <w:rPr>
          <w:rFonts w:ascii="Arial Narrow" w:hAnsi="Arial Narrow" w:cs="Arial"/>
          <w:bCs/>
          <w:iCs/>
        </w:rPr>
        <w:t xml:space="preserve"> ou en fournira des nouvelles.</w:t>
      </w:r>
    </w:p>
    <w:p w14:paraId="664E118F" w14:textId="0589F456" w:rsidR="002F3B96" w:rsidRPr="00D56A21" w:rsidRDefault="002A613D" w:rsidP="006E217A">
      <w:pPr>
        <w:pStyle w:val="En-tte"/>
        <w:tabs>
          <w:tab w:val="left" w:pos="284"/>
        </w:tabs>
        <w:jc w:val="both"/>
        <w:rPr>
          <w:rFonts w:ascii="Arial Narrow" w:hAnsi="Arial Narrow" w:cs="Arial"/>
          <w:bCs/>
          <w:iCs/>
          <w:color w:val="000000"/>
        </w:rPr>
      </w:pPr>
      <w:r w:rsidRPr="00D56A21">
        <w:rPr>
          <w:rFonts w:ascii="Arial Narrow" w:hAnsi="Arial Narrow" w:cs="Arial"/>
          <w:bCs/>
          <w:iCs/>
          <w:color w:val="000000"/>
        </w:rPr>
        <w:t>Ce poste comprend</w:t>
      </w:r>
      <w:r w:rsidR="004B12D1" w:rsidRPr="00D56A21">
        <w:rPr>
          <w:rFonts w:ascii="Arial Narrow" w:hAnsi="Arial Narrow" w:cs="Arial"/>
          <w:bCs/>
          <w:iCs/>
          <w:color w:val="000000"/>
        </w:rPr>
        <w:t xml:space="preserve"> </w:t>
      </w:r>
      <w:r w:rsidR="00CB138A" w:rsidRPr="00D56A21">
        <w:rPr>
          <w:rFonts w:ascii="Arial Narrow" w:hAnsi="Arial Narrow" w:cs="Arial"/>
          <w:bCs/>
          <w:iCs/>
          <w:color w:val="000000"/>
        </w:rPr>
        <w:t>:</w:t>
      </w:r>
    </w:p>
    <w:p w14:paraId="14CE8F19" w14:textId="0EAD2F47" w:rsidR="00060969" w:rsidRPr="00C660F5" w:rsidRDefault="004B12D1" w:rsidP="000F44AB">
      <w:pPr>
        <w:pStyle w:val="En-tte"/>
        <w:numPr>
          <w:ilvl w:val="0"/>
          <w:numId w:val="32"/>
        </w:numPr>
        <w:tabs>
          <w:tab w:val="left" w:pos="284"/>
        </w:tabs>
        <w:jc w:val="both"/>
        <w:rPr>
          <w:rFonts w:ascii="Arial Narrow" w:hAnsi="Arial Narrow" w:cs="Arial"/>
          <w:bCs/>
          <w:iCs/>
          <w:color w:val="000000"/>
        </w:rPr>
      </w:pPr>
      <w:r w:rsidRPr="00D56A21">
        <w:rPr>
          <w:rFonts w:ascii="Arial Narrow" w:hAnsi="Arial Narrow" w:cs="Arial"/>
          <w:bCs/>
          <w:iCs/>
          <w:color w:val="000000"/>
        </w:rPr>
        <w:t>la pose</w:t>
      </w:r>
      <w:r w:rsidR="004A7B2E">
        <w:rPr>
          <w:rFonts w:ascii="Arial Narrow" w:hAnsi="Arial Narrow" w:cs="Arial"/>
          <w:bCs/>
          <w:iCs/>
          <w:color w:val="000000"/>
        </w:rPr>
        <w:t xml:space="preserve"> de </w:t>
      </w:r>
      <w:r w:rsidR="004A7B2E" w:rsidRPr="000A70B3">
        <w:rPr>
          <w:rFonts w:ascii="Arial Narrow" w:hAnsi="Arial Narrow" w:cs="Arial"/>
          <w:b/>
          <w:iCs/>
          <w:color w:val="000000"/>
        </w:rPr>
        <w:t xml:space="preserve">84 </w:t>
      </w:r>
      <w:r w:rsidR="00A5687B" w:rsidRPr="000A70B3">
        <w:rPr>
          <w:rFonts w:ascii="Arial Narrow" w:hAnsi="Arial Narrow" w:cs="Arial"/>
          <w:b/>
          <w:iCs/>
        </w:rPr>
        <w:t>parements</w:t>
      </w:r>
      <w:r w:rsidR="00085DA9" w:rsidRPr="000A70B3">
        <w:rPr>
          <w:rFonts w:ascii="Arial Narrow" w:hAnsi="Arial Narrow" w:cs="Arial"/>
          <w:b/>
          <w:iCs/>
        </w:rPr>
        <w:t xml:space="preserve"> </w:t>
      </w:r>
      <w:r w:rsidR="00C660F5" w:rsidRPr="000A70B3">
        <w:rPr>
          <w:rFonts w:ascii="Arial Narrow" w:hAnsi="Arial Narrow" w:cs="Arial"/>
          <w:b/>
          <w:iCs/>
        </w:rPr>
        <w:t>récupérés</w:t>
      </w:r>
      <w:r w:rsidR="00C660F5" w:rsidRPr="000A70B3">
        <w:rPr>
          <w:rFonts w:ascii="Arial Narrow" w:hAnsi="Arial Narrow" w:cs="Arial"/>
          <w:bCs/>
          <w:iCs/>
        </w:rPr>
        <w:t xml:space="preserve"> </w:t>
      </w:r>
      <w:r w:rsidR="00A5687B" w:rsidRPr="000A70B3">
        <w:rPr>
          <w:rFonts w:ascii="Arial Narrow" w:hAnsi="Arial Narrow" w:cs="Arial"/>
          <w:bCs/>
          <w:iCs/>
        </w:rPr>
        <w:t xml:space="preserve">mdf 19 mm </w:t>
      </w:r>
      <w:r w:rsidR="00085DA9" w:rsidRPr="000A70B3">
        <w:rPr>
          <w:rFonts w:ascii="Arial Narrow" w:hAnsi="Arial Narrow" w:cs="Arial"/>
          <w:bCs/>
          <w:iCs/>
        </w:rPr>
        <w:t>H 3</w:t>
      </w:r>
      <w:r w:rsidR="004A7B2E" w:rsidRPr="000A70B3">
        <w:rPr>
          <w:rFonts w:ascii="Arial Narrow" w:hAnsi="Arial Narrow" w:cs="Arial"/>
          <w:bCs/>
          <w:iCs/>
        </w:rPr>
        <w:t xml:space="preserve">60 </w:t>
      </w:r>
      <w:r w:rsidR="000A70B3" w:rsidRPr="000A70B3">
        <w:rPr>
          <w:rFonts w:ascii="Arial Narrow" w:hAnsi="Arial Narrow" w:cs="Arial"/>
          <w:bCs/>
          <w:iCs/>
        </w:rPr>
        <w:t xml:space="preserve">cm </w:t>
      </w:r>
      <w:r w:rsidR="00C660F5" w:rsidRPr="000A70B3">
        <w:rPr>
          <w:rFonts w:ascii="Arial Narrow" w:hAnsi="Arial Narrow" w:cs="Arial"/>
          <w:bCs/>
          <w:iCs/>
        </w:rPr>
        <w:t>de</w:t>
      </w:r>
      <w:r w:rsidR="00C660F5" w:rsidRPr="00D56A21">
        <w:rPr>
          <w:rFonts w:ascii="Arial Narrow" w:hAnsi="Arial Narrow" w:cs="Arial"/>
          <w:bCs/>
          <w:iCs/>
        </w:rPr>
        <w:t xml:space="preserve"> </w:t>
      </w:r>
      <w:r w:rsidR="00C660F5">
        <w:rPr>
          <w:rFonts w:ascii="Arial Narrow" w:hAnsi="Arial Narrow" w:cs="Arial"/>
          <w:bCs/>
          <w:iCs/>
        </w:rPr>
        <w:t>largeurs</w:t>
      </w:r>
      <w:r w:rsidR="00C660F5" w:rsidRPr="00D56A21">
        <w:rPr>
          <w:rFonts w:ascii="Arial Narrow" w:hAnsi="Arial Narrow" w:cs="Arial"/>
          <w:bCs/>
          <w:iCs/>
        </w:rPr>
        <w:t xml:space="preserve"> variables</w:t>
      </w:r>
    </w:p>
    <w:p w14:paraId="36A86424" w14:textId="746051CB" w:rsidR="00C660F5" w:rsidRPr="00D56A21" w:rsidRDefault="00C660F5" w:rsidP="000F44AB">
      <w:pPr>
        <w:pStyle w:val="En-tte"/>
        <w:numPr>
          <w:ilvl w:val="0"/>
          <w:numId w:val="32"/>
        </w:numPr>
        <w:tabs>
          <w:tab w:val="left" w:pos="284"/>
        </w:tabs>
        <w:jc w:val="both"/>
        <w:rPr>
          <w:rFonts w:ascii="Arial Narrow" w:hAnsi="Arial Narrow" w:cs="Arial"/>
          <w:bCs/>
          <w:iCs/>
          <w:color w:val="000000"/>
        </w:rPr>
      </w:pPr>
      <w:r>
        <w:rPr>
          <w:rFonts w:ascii="Arial Narrow" w:hAnsi="Arial Narrow" w:cs="Arial"/>
          <w:bCs/>
          <w:iCs/>
        </w:rPr>
        <w:t xml:space="preserve">la recoupe et la pose de </w:t>
      </w:r>
      <w:r w:rsidRPr="000A70B3">
        <w:rPr>
          <w:rFonts w:ascii="Arial Narrow" w:hAnsi="Arial Narrow" w:cs="Arial"/>
          <w:b/>
          <w:iCs/>
        </w:rPr>
        <w:t xml:space="preserve">6 parements </w:t>
      </w:r>
      <w:r w:rsidR="000A70B3" w:rsidRPr="000A70B3">
        <w:rPr>
          <w:rFonts w:ascii="Arial Narrow" w:hAnsi="Arial Narrow" w:cs="Arial"/>
          <w:b/>
          <w:iCs/>
        </w:rPr>
        <w:t>récupérés</w:t>
      </w:r>
      <w:r w:rsidR="000A70B3">
        <w:rPr>
          <w:rFonts w:ascii="Arial Narrow" w:hAnsi="Arial Narrow" w:cs="Arial"/>
          <w:bCs/>
          <w:iCs/>
        </w:rPr>
        <w:t xml:space="preserve"> mdf 19 mm H 360 cm</w:t>
      </w:r>
    </w:p>
    <w:p w14:paraId="425EAF97" w14:textId="0A9F5782" w:rsidR="00675848" w:rsidRPr="00D56A21" w:rsidRDefault="004B12D1" w:rsidP="000F44AB">
      <w:pPr>
        <w:pStyle w:val="En-tte"/>
        <w:numPr>
          <w:ilvl w:val="0"/>
          <w:numId w:val="32"/>
        </w:numPr>
        <w:tabs>
          <w:tab w:val="left" w:pos="284"/>
        </w:tabs>
        <w:jc w:val="both"/>
        <w:rPr>
          <w:rFonts w:ascii="Arial Narrow" w:hAnsi="Arial Narrow" w:cs="Arial"/>
          <w:bCs/>
          <w:iCs/>
          <w:color w:val="000000"/>
        </w:rPr>
      </w:pPr>
      <w:r w:rsidRPr="00D56A21">
        <w:rPr>
          <w:rFonts w:ascii="Arial Narrow" w:hAnsi="Arial Narrow" w:cs="Arial"/>
          <w:bCs/>
          <w:iCs/>
        </w:rPr>
        <w:t xml:space="preserve">la pose de </w:t>
      </w:r>
      <w:r w:rsidR="00C361AC">
        <w:rPr>
          <w:rFonts w:ascii="Arial Narrow" w:hAnsi="Arial Narrow" w:cs="Arial"/>
          <w:b/>
          <w:iCs/>
        </w:rPr>
        <w:t xml:space="preserve">7 </w:t>
      </w:r>
      <w:r w:rsidR="00A5687B" w:rsidRPr="00D56A21">
        <w:rPr>
          <w:rFonts w:ascii="Arial Narrow" w:hAnsi="Arial Narrow" w:cs="Arial"/>
          <w:b/>
          <w:iCs/>
        </w:rPr>
        <w:t>échelles</w:t>
      </w:r>
      <w:r w:rsidR="00060969" w:rsidRPr="00D56A21">
        <w:rPr>
          <w:rFonts w:ascii="Arial Narrow" w:hAnsi="Arial Narrow" w:cs="Arial"/>
          <w:b/>
          <w:iCs/>
        </w:rPr>
        <w:t xml:space="preserve"> </w:t>
      </w:r>
      <w:r w:rsidR="00085DA9" w:rsidRPr="00D56A21">
        <w:rPr>
          <w:rFonts w:ascii="Arial Narrow" w:hAnsi="Arial Narrow" w:cs="Arial"/>
          <w:b/>
          <w:iCs/>
        </w:rPr>
        <w:t>H 3</w:t>
      </w:r>
      <w:r w:rsidR="00C361AC">
        <w:rPr>
          <w:rFonts w:ascii="Arial Narrow" w:hAnsi="Arial Narrow" w:cs="Arial"/>
          <w:b/>
          <w:iCs/>
        </w:rPr>
        <w:t>50</w:t>
      </w:r>
      <w:r w:rsidR="00085DA9" w:rsidRPr="00D56A21">
        <w:rPr>
          <w:rFonts w:ascii="Arial Narrow" w:hAnsi="Arial Narrow" w:cs="Arial"/>
          <w:b/>
          <w:iCs/>
        </w:rPr>
        <w:t xml:space="preserve"> cm </w:t>
      </w:r>
      <w:r w:rsidR="00A3531C" w:rsidRPr="00D56A21">
        <w:rPr>
          <w:rFonts w:ascii="Arial Narrow" w:hAnsi="Arial Narrow" w:cs="Arial"/>
          <w:b/>
          <w:iCs/>
        </w:rPr>
        <w:t>récupérées</w:t>
      </w:r>
      <w:r w:rsidR="00A3531C" w:rsidRPr="00D56A21">
        <w:rPr>
          <w:rFonts w:ascii="Arial Narrow" w:hAnsi="Arial Narrow" w:cs="Arial"/>
          <w:bCs/>
          <w:iCs/>
        </w:rPr>
        <w:t xml:space="preserve"> </w:t>
      </w:r>
      <w:r w:rsidR="00085DA9" w:rsidRPr="00D56A21">
        <w:rPr>
          <w:rFonts w:ascii="Arial Narrow" w:hAnsi="Arial Narrow" w:cs="Arial"/>
          <w:bCs/>
          <w:iCs/>
        </w:rPr>
        <w:t>de profondeur</w:t>
      </w:r>
      <w:r w:rsidR="00C660F5">
        <w:rPr>
          <w:rFonts w:ascii="Arial Narrow" w:hAnsi="Arial Narrow" w:cs="Arial"/>
          <w:bCs/>
          <w:iCs/>
        </w:rPr>
        <w:t>s</w:t>
      </w:r>
      <w:r w:rsidR="00085DA9" w:rsidRPr="00D56A21">
        <w:rPr>
          <w:rFonts w:ascii="Arial Narrow" w:hAnsi="Arial Narrow" w:cs="Arial"/>
          <w:bCs/>
          <w:iCs/>
        </w:rPr>
        <w:t xml:space="preserve"> variables</w:t>
      </w:r>
    </w:p>
    <w:p w14:paraId="3F84D839" w14:textId="5DEED64E" w:rsidR="00DA1086" w:rsidRDefault="004B12D1" w:rsidP="000F44AB">
      <w:pPr>
        <w:pStyle w:val="En-tte"/>
        <w:numPr>
          <w:ilvl w:val="0"/>
          <w:numId w:val="32"/>
        </w:numPr>
        <w:tabs>
          <w:tab w:val="left" w:pos="284"/>
        </w:tabs>
        <w:jc w:val="both"/>
        <w:rPr>
          <w:rFonts w:ascii="Arial Narrow" w:hAnsi="Arial Narrow" w:cs="Arial"/>
          <w:bCs/>
          <w:iCs/>
        </w:rPr>
      </w:pPr>
      <w:r w:rsidRPr="00D56A21">
        <w:rPr>
          <w:rFonts w:ascii="Arial Narrow" w:hAnsi="Arial Narrow" w:cs="Arial"/>
          <w:bCs/>
          <w:iCs/>
        </w:rPr>
        <w:t xml:space="preserve">la </w:t>
      </w:r>
      <w:r w:rsidR="00C01317">
        <w:rPr>
          <w:rFonts w:ascii="Arial Narrow" w:hAnsi="Arial Narrow" w:cs="Arial"/>
          <w:bCs/>
          <w:iCs/>
        </w:rPr>
        <w:t>pose</w:t>
      </w:r>
      <w:r w:rsidR="00977316">
        <w:rPr>
          <w:rFonts w:ascii="Arial Narrow" w:hAnsi="Arial Narrow" w:cs="Arial"/>
          <w:bCs/>
          <w:iCs/>
        </w:rPr>
        <w:t xml:space="preserve"> de </w:t>
      </w:r>
      <w:r w:rsidR="00977316" w:rsidRPr="000A70B3">
        <w:rPr>
          <w:rFonts w:ascii="Arial Narrow" w:hAnsi="Arial Narrow" w:cs="Arial"/>
          <w:b/>
          <w:iCs/>
        </w:rPr>
        <w:t>23 têtes de cloisons H 3</w:t>
      </w:r>
      <w:r w:rsidR="000A70B3" w:rsidRPr="000A70B3">
        <w:rPr>
          <w:rFonts w:ascii="Arial Narrow" w:hAnsi="Arial Narrow" w:cs="Arial"/>
          <w:b/>
          <w:iCs/>
        </w:rPr>
        <w:t>6</w:t>
      </w:r>
      <w:r w:rsidR="00977316" w:rsidRPr="000A70B3">
        <w:rPr>
          <w:rFonts w:ascii="Arial Narrow" w:hAnsi="Arial Narrow" w:cs="Arial"/>
          <w:b/>
          <w:iCs/>
        </w:rPr>
        <w:t>0 cm</w:t>
      </w:r>
      <w:r w:rsidR="00977316">
        <w:rPr>
          <w:rFonts w:ascii="Arial Narrow" w:hAnsi="Arial Narrow" w:cs="Arial"/>
          <w:bCs/>
          <w:iCs/>
        </w:rPr>
        <w:t xml:space="preserve"> </w:t>
      </w:r>
      <w:r w:rsidR="00977316" w:rsidRPr="00D56A21">
        <w:rPr>
          <w:rFonts w:ascii="Arial Narrow" w:hAnsi="Arial Narrow" w:cs="Arial"/>
          <w:b/>
          <w:iCs/>
        </w:rPr>
        <w:t>récupérées</w:t>
      </w:r>
      <w:r w:rsidR="00977316" w:rsidRPr="00D56A21">
        <w:rPr>
          <w:rFonts w:ascii="Arial Narrow" w:hAnsi="Arial Narrow" w:cs="Arial"/>
          <w:bCs/>
          <w:iCs/>
        </w:rPr>
        <w:t xml:space="preserve"> de profondeur</w:t>
      </w:r>
      <w:r w:rsidR="00C660F5">
        <w:rPr>
          <w:rFonts w:ascii="Arial Narrow" w:hAnsi="Arial Narrow" w:cs="Arial"/>
          <w:bCs/>
          <w:iCs/>
        </w:rPr>
        <w:t>s</w:t>
      </w:r>
      <w:r w:rsidR="00977316" w:rsidRPr="00D56A21">
        <w:rPr>
          <w:rFonts w:ascii="Arial Narrow" w:hAnsi="Arial Narrow" w:cs="Arial"/>
          <w:bCs/>
          <w:iCs/>
        </w:rPr>
        <w:t xml:space="preserve"> variables</w:t>
      </w:r>
    </w:p>
    <w:p w14:paraId="6E49588B" w14:textId="74290E5A" w:rsidR="00C647E3" w:rsidRDefault="00C647E3"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w:t>
      </w:r>
      <w:r w:rsidR="00493E89">
        <w:rPr>
          <w:rFonts w:ascii="Arial Narrow" w:eastAsiaTheme="majorEastAsia" w:hAnsi="Arial Narrow" w:cs="Arial"/>
          <w:i/>
          <w:iCs/>
          <w:color w:val="2E74B5" w:themeColor="accent1" w:themeShade="BF"/>
        </w:rPr>
        <w:t>4</w:t>
      </w:r>
    </w:p>
    <w:p w14:paraId="103B1406" w14:textId="522250C0" w:rsidR="00394296" w:rsidRPr="00D56A21" w:rsidRDefault="00E2685D"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1155F0" w:rsidRPr="00D56A21">
        <w:rPr>
          <w:rFonts w:ascii="Arial Narrow" w:eastAsiaTheme="majorEastAsia" w:hAnsi="Arial Narrow" w:cs="Arial"/>
          <w:i/>
          <w:iCs/>
          <w:color w:val="2E74B5" w:themeColor="accent1" w:themeShade="BF"/>
        </w:rPr>
        <w:t>1 ensemble</w:t>
      </w:r>
    </w:p>
    <w:p w14:paraId="276072DE" w14:textId="09E7DB15" w:rsidR="00A42F4D" w:rsidRPr="00D56A21" w:rsidRDefault="00A42F4D" w:rsidP="006E217A">
      <w:pPr>
        <w:pStyle w:val="Titre4"/>
        <w:spacing w:before="200" w:line="240" w:lineRule="auto"/>
        <w:jc w:val="both"/>
        <w:rPr>
          <w:rFonts w:ascii="Arial Narrow" w:hAnsi="Arial Narrow" w:cs="Arial"/>
          <w:bCs/>
        </w:rPr>
      </w:pPr>
      <w:r w:rsidRPr="00D56A21">
        <w:rPr>
          <w:rFonts w:ascii="Arial Narrow" w:hAnsi="Arial Narrow" w:cs="Arial"/>
          <w:bCs/>
        </w:rPr>
        <w:t>3.2.1.</w:t>
      </w:r>
      <w:r w:rsidR="00225A7E">
        <w:rPr>
          <w:rFonts w:ascii="Arial Narrow" w:hAnsi="Arial Narrow" w:cs="Arial"/>
          <w:bCs/>
        </w:rPr>
        <w:t>3</w:t>
      </w:r>
      <w:r w:rsidRPr="00D56A21">
        <w:rPr>
          <w:rFonts w:ascii="Arial Narrow" w:hAnsi="Arial Narrow" w:cs="Arial"/>
          <w:bCs/>
        </w:rPr>
        <w:tab/>
        <w:t>Acheminement et pose de mobiliers du musée</w:t>
      </w:r>
    </w:p>
    <w:p w14:paraId="3A236439" w14:textId="77777777" w:rsidR="00A42F4D" w:rsidRPr="00D56A21" w:rsidRDefault="00A42F4D" w:rsidP="006E217A">
      <w:pPr>
        <w:pStyle w:val="En-tte"/>
        <w:tabs>
          <w:tab w:val="left" w:pos="284"/>
        </w:tabs>
        <w:jc w:val="both"/>
        <w:rPr>
          <w:rFonts w:ascii="Arial Narrow" w:hAnsi="Arial Narrow" w:cs="Arial"/>
          <w:bCs/>
          <w:iCs/>
        </w:rPr>
      </w:pPr>
      <w:r w:rsidRPr="00D56A21">
        <w:rPr>
          <w:rFonts w:ascii="Arial Narrow" w:hAnsi="Arial Narrow" w:cs="Arial"/>
          <w:bCs/>
          <w:iCs/>
        </w:rPr>
        <w:t>Ce poste comprend l’acheminement depuis la réserve et la pose des mobiliers suivants :</w:t>
      </w:r>
    </w:p>
    <w:p w14:paraId="00A1CCF1" w14:textId="180BA9BF" w:rsidR="00A42F4D" w:rsidRDefault="008D053F"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 xml:space="preserve">3 </w:t>
      </w:r>
      <w:r w:rsidR="00EA53A7">
        <w:rPr>
          <w:rFonts w:ascii="Arial Narrow" w:hAnsi="Arial Narrow" w:cs="Arial"/>
          <w:bCs/>
          <w:iCs/>
        </w:rPr>
        <w:t xml:space="preserve">assises type </w:t>
      </w:r>
      <w:r w:rsidR="00A42F4D" w:rsidRPr="00D56A21">
        <w:rPr>
          <w:rFonts w:ascii="Arial Narrow" w:hAnsi="Arial Narrow" w:cs="Arial"/>
          <w:bCs/>
          <w:iCs/>
        </w:rPr>
        <w:t>banc</w:t>
      </w:r>
    </w:p>
    <w:p w14:paraId="2EBF712B" w14:textId="3B9C6594" w:rsidR="00EA53A7" w:rsidRPr="00D56A21" w:rsidRDefault="00EA53A7"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4 assises type cube</w:t>
      </w:r>
    </w:p>
    <w:p w14:paraId="5A3FEBFA" w14:textId="37EDDEA2" w:rsidR="00A42F4D" w:rsidRDefault="00A41769"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 xml:space="preserve">3 </w:t>
      </w:r>
      <w:r w:rsidR="00A42F4D" w:rsidRPr="00D56A21">
        <w:rPr>
          <w:rFonts w:ascii="Arial Narrow" w:hAnsi="Arial Narrow" w:cs="Arial"/>
          <w:bCs/>
          <w:iCs/>
        </w:rPr>
        <w:t>vitrines</w:t>
      </w:r>
      <w:r w:rsidR="00F3096E">
        <w:rPr>
          <w:rFonts w:ascii="Arial Narrow" w:hAnsi="Arial Narrow" w:cs="Arial"/>
          <w:bCs/>
          <w:iCs/>
        </w:rPr>
        <w:t xml:space="preserve"> et leur verres</w:t>
      </w:r>
    </w:p>
    <w:p w14:paraId="1C5B0D6C" w14:textId="4E8033D5" w:rsidR="00F3096E" w:rsidRDefault="00F3096E"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2 socles</w:t>
      </w:r>
    </w:p>
    <w:p w14:paraId="72DD896C" w14:textId="58C82AD6" w:rsidR="00F3096E" w:rsidRDefault="00F3096E"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1 capot mural</w:t>
      </w:r>
    </w:p>
    <w:p w14:paraId="408E4039" w14:textId="76BE0EB5" w:rsidR="00217DC3" w:rsidRDefault="00E376DA" w:rsidP="000F44AB">
      <w:pPr>
        <w:pStyle w:val="En-tte"/>
        <w:numPr>
          <w:ilvl w:val="0"/>
          <w:numId w:val="33"/>
        </w:numPr>
        <w:tabs>
          <w:tab w:val="left" w:pos="284"/>
        </w:tabs>
        <w:jc w:val="both"/>
        <w:rPr>
          <w:rFonts w:ascii="Arial Narrow" w:hAnsi="Arial Narrow" w:cs="Arial"/>
          <w:bCs/>
          <w:iCs/>
        </w:rPr>
      </w:pPr>
      <w:r>
        <w:rPr>
          <w:rFonts w:ascii="Arial Narrow" w:hAnsi="Arial Narrow" w:cs="Arial"/>
          <w:bCs/>
          <w:iCs/>
        </w:rPr>
        <w:t>Panneaux de sons</w:t>
      </w:r>
    </w:p>
    <w:p w14:paraId="6A94ADAF" w14:textId="12E0EBA7" w:rsidR="00217DC3" w:rsidRPr="00217DC3" w:rsidRDefault="00217DC3" w:rsidP="006E217A">
      <w:pPr>
        <w:pStyle w:val="En-tte"/>
        <w:tabs>
          <w:tab w:val="left" w:pos="284"/>
        </w:tabs>
        <w:jc w:val="both"/>
        <w:rPr>
          <w:rFonts w:ascii="Arial Narrow" w:hAnsi="Arial Narrow" w:cs="Arial"/>
          <w:bCs/>
          <w:iCs/>
        </w:rPr>
      </w:pPr>
      <w:r>
        <w:rPr>
          <w:rFonts w:ascii="Arial Narrow" w:hAnsi="Arial Narrow" w:cs="Arial"/>
          <w:bCs/>
          <w:iCs/>
        </w:rPr>
        <w:t>La liste précise sera fournie après vérification du stock suivant la répartition entre les expositions.</w:t>
      </w:r>
    </w:p>
    <w:p w14:paraId="614CB906" w14:textId="1AA61C58" w:rsidR="00A42F4D" w:rsidRPr="00D56A21" w:rsidRDefault="00A42F4D"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L’entreprise prendra connaissance du chemin entre la réserve et la salle. Prévoir 2 manutentionnaires </w:t>
      </w:r>
      <w:r w:rsidR="00E376DA">
        <w:rPr>
          <w:rFonts w:ascii="Arial Narrow" w:hAnsi="Arial Narrow" w:cs="Arial"/>
          <w:bCs/>
          <w:iCs/>
        </w:rPr>
        <w:t>sur une demi-journée</w:t>
      </w:r>
      <w:r w:rsidR="00217DC3">
        <w:rPr>
          <w:rFonts w:ascii="Arial Narrow" w:hAnsi="Arial Narrow" w:cs="Arial"/>
          <w:bCs/>
          <w:iCs/>
        </w:rPr>
        <w:t xml:space="preserve"> (4h)</w:t>
      </w:r>
      <w:r w:rsidRPr="00D56A21">
        <w:rPr>
          <w:rFonts w:ascii="Arial Narrow" w:hAnsi="Arial Narrow" w:cs="Arial"/>
          <w:bCs/>
          <w:iCs/>
        </w:rPr>
        <w:t>. Le matériel pour les déplacer sera fourni par le musée. Toute dégradation pendant la manutention sera à reprendre aux frais de l’entreprise.</w:t>
      </w:r>
    </w:p>
    <w:p w14:paraId="79BFFF57" w14:textId="1CDCF93F" w:rsidR="00C647E3" w:rsidRDefault="00C647E3"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p.19</w:t>
      </w:r>
    </w:p>
    <w:p w14:paraId="5763135D" w14:textId="77777777" w:rsidR="00A42F4D" w:rsidRPr="00D56A21" w:rsidRDefault="00A42F4D"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&gt; 1 ensemble</w:t>
      </w:r>
    </w:p>
    <w:p w14:paraId="3EEC0AB5" w14:textId="054868EA" w:rsidR="00EF44DA" w:rsidRPr="00D56A21" w:rsidRDefault="00A30069"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Fabrication</w:t>
      </w:r>
    </w:p>
    <w:p w14:paraId="619CAF57" w14:textId="57BEE88A" w:rsidR="00E73510" w:rsidRPr="00D56A21" w:rsidRDefault="00C63707" w:rsidP="006E217A">
      <w:pPr>
        <w:pStyle w:val="Titre4"/>
        <w:spacing w:before="200" w:line="240" w:lineRule="auto"/>
        <w:jc w:val="both"/>
        <w:rPr>
          <w:rFonts w:ascii="Arial Narrow" w:hAnsi="Arial Narrow" w:cs="Arial"/>
          <w:bCs/>
        </w:rPr>
      </w:pPr>
      <w:r w:rsidRPr="00D56A21">
        <w:rPr>
          <w:rFonts w:ascii="Arial Narrow" w:hAnsi="Arial Narrow" w:cs="Arial"/>
          <w:bCs/>
        </w:rPr>
        <w:t>3.2.2.1</w:t>
      </w:r>
      <w:r w:rsidR="000C54EA" w:rsidRPr="00D56A21">
        <w:rPr>
          <w:rFonts w:ascii="Arial Narrow" w:hAnsi="Arial Narrow" w:cs="Arial"/>
          <w:bCs/>
        </w:rPr>
        <w:tab/>
      </w:r>
      <w:r w:rsidR="000C2E4B" w:rsidRPr="000C2E4B">
        <w:rPr>
          <w:rFonts w:ascii="Arial Narrow" w:hAnsi="Arial Narrow" w:cs="Arial"/>
          <w:bCs/>
        </w:rPr>
        <w:t xml:space="preserve">Têtes de cloisons H 360 cm pour les cimaises </w:t>
      </w:r>
      <w:r w:rsidR="002949D9">
        <w:rPr>
          <w:rFonts w:ascii="Arial Narrow" w:hAnsi="Arial Narrow" w:cs="Arial"/>
          <w:bCs/>
        </w:rPr>
        <w:t>C1 à C11</w:t>
      </w:r>
      <w:r w:rsidR="00A30069" w:rsidRPr="00D56A21">
        <w:rPr>
          <w:rFonts w:ascii="Arial Narrow" w:hAnsi="Arial Narrow" w:cs="Arial"/>
          <w:bCs/>
        </w:rPr>
        <w:t xml:space="preserve"> </w:t>
      </w:r>
    </w:p>
    <w:p w14:paraId="1A9324E1" w14:textId="21FDB82E" w:rsidR="003733EF" w:rsidRDefault="00A30069"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sidR="005D31F4">
        <w:rPr>
          <w:rFonts w:ascii="Arial Narrow" w:hAnsi="Arial Narrow" w:cs="Arial"/>
          <w:bCs/>
          <w:iCs/>
        </w:rPr>
        <w:t>de</w:t>
      </w:r>
      <w:r w:rsidR="000E092B">
        <w:rPr>
          <w:rFonts w:ascii="Arial Narrow" w:hAnsi="Arial Narrow" w:cs="Arial"/>
          <w:bCs/>
          <w:iCs/>
        </w:rPr>
        <w:t> :</w:t>
      </w:r>
    </w:p>
    <w:p w14:paraId="364589E1" w14:textId="447AABB6" w:rsidR="001D1613" w:rsidRDefault="003733EF"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 xml:space="preserve">2 </w:t>
      </w:r>
      <w:r w:rsidR="005D31F4">
        <w:rPr>
          <w:rFonts w:ascii="Arial Narrow" w:hAnsi="Arial Narrow" w:cs="Arial"/>
          <w:bCs/>
          <w:iCs/>
        </w:rPr>
        <w:t xml:space="preserve">têtes de cloisons H 360 </w:t>
      </w:r>
      <w:r w:rsidR="003C35C3">
        <w:rPr>
          <w:rFonts w:ascii="Arial Narrow" w:hAnsi="Arial Narrow" w:cs="Arial"/>
          <w:bCs/>
          <w:iCs/>
        </w:rPr>
        <w:t>x L 10 x P 40 cm (implantation sur C7)</w:t>
      </w:r>
    </w:p>
    <w:p w14:paraId="741EE64C" w14:textId="311A42A1" w:rsidR="003C35C3" w:rsidRDefault="008F61C2"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 xml:space="preserve">2 têtes de cloisons H 360 x L 10 x P </w:t>
      </w:r>
      <w:r w:rsidR="000D4CD0">
        <w:rPr>
          <w:rFonts w:ascii="Arial Narrow" w:hAnsi="Arial Narrow" w:cs="Arial"/>
          <w:bCs/>
          <w:iCs/>
        </w:rPr>
        <w:t>3</w:t>
      </w:r>
      <w:r>
        <w:rPr>
          <w:rFonts w:ascii="Arial Narrow" w:hAnsi="Arial Narrow" w:cs="Arial"/>
          <w:bCs/>
          <w:iCs/>
        </w:rPr>
        <w:t>0 cm (implantation sur C</w:t>
      </w:r>
      <w:r w:rsidR="000D4CD0">
        <w:rPr>
          <w:rFonts w:ascii="Arial Narrow" w:hAnsi="Arial Narrow" w:cs="Arial"/>
          <w:bCs/>
          <w:iCs/>
        </w:rPr>
        <w:t>9</w:t>
      </w:r>
      <w:r>
        <w:rPr>
          <w:rFonts w:ascii="Arial Narrow" w:hAnsi="Arial Narrow" w:cs="Arial"/>
          <w:bCs/>
          <w:iCs/>
        </w:rPr>
        <w:t>)</w:t>
      </w:r>
    </w:p>
    <w:p w14:paraId="2223C51F" w14:textId="0C15D2E9" w:rsidR="000E092B" w:rsidRPr="008F61C2" w:rsidRDefault="0016288B" w:rsidP="006E217A">
      <w:pPr>
        <w:pStyle w:val="En-tte"/>
        <w:tabs>
          <w:tab w:val="left" w:pos="284"/>
        </w:tabs>
        <w:jc w:val="both"/>
        <w:rPr>
          <w:rFonts w:ascii="Arial Narrow" w:hAnsi="Arial Narrow" w:cs="Arial"/>
          <w:bCs/>
          <w:iCs/>
        </w:rPr>
      </w:pPr>
      <w:r>
        <w:rPr>
          <w:rFonts w:ascii="Arial Narrow" w:hAnsi="Arial Narrow" w:cs="Arial"/>
          <w:bCs/>
          <w:iCs/>
        </w:rPr>
        <w:t>Coupe à l’onglet et feuillures pour raccord sont demandées.</w:t>
      </w:r>
    </w:p>
    <w:p w14:paraId="444AF0A7" w14:textId="7D47CF05" w:rsidR="00732698" w:rsidRDefault="00732698"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w:t>
      </w:r>
      <w:r w:rsidR="002949D9">
        <w:rPr>
          <w:rFonts w:ascii="Arial Narrow" w:eastAsiaTheme="majorEastAsia" w:hAnsi="Arial Narrow" w:cs="Arial"/>
          <w:i/>
          <w:iCs/>
          <w:color w:val="2E74B5" w:themeColor="accent1" w:themeShade="BF"/>
        </w:rPr>
        <w:t>4</w:t>
      </w:r>
    </w:p>
    <w:p w14:paraId="309A609E" w14:textId="0D071746" w:rsidR="00E73510" w:rsidRPr="00D56A21" w:rsidRDefault="00E73510"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732698">
        <w:rPr>
          <w:rFonts w:ascii="Arial Narrow" w:eastAsiaTheme="majorEastAsia" w:hAnsi="Arial Narrow" w:cs="Arial"/>
          <w:i/>
          <w:iCs/>
          <w:color w:val="2E74B5" w:themeColor="accent1" w:themeShade="BF"/>
        </w:rPr>
        <w:t>4</w:t>
      </w:r>
      <w:r w:rsidRPr="00D56A21">
        <w:rPr>
          <w:rFonts w:ascii="Arial Narrow" w:eastAsiaTheme="majorEastAsia" w:hAnsi="Arial Narrow" w:cs="Arial"/>
          <w:i/>
          <w:iCs/>
          <w:color w:val="2E74B5" w:themeColor="accent1" w:themeShade="BF"/>
        </w:rPr>
        <w:t xml:space="preserve"> unités</w:t>
      </w:r>
    </w:p>
    <w:p w14:paraId="37B60F6C" w14:textId="743A91C2" w:rsidR="00A30069" w:rsidRPr="00D56A21" w:rsidRDefault="00A30069" w:rsidP="006E217A">
      <w:pPr>
        <w:pStyle w:val="Titre4"/>
        <w:spacing w:before="200" w:line="240" w:lineRule="auto"/>
        <w:jc w:val="both"/>
        <w:rPr>
          <w:rFonts w:ascii="Arial Narrow" w:hAnsi="Arial Narrow" w:cs="Arial"/>
          <w:bCs/>
        </w:rPr>
      </w:pPr>
      <w:r w:rsidRPr="00D56A21">
        <w:rPr>
          <w:rFonts w:ascii="Arial Narrow" w:hAnsi="Arial Narrow" w:cs="Arial"/>
          <w:bCs/>
        </w:rPr>
        <w:t>3.2.2.2</w:t>
      </w:r>
      <w:r w:rsidRPr="00D56A21">
        <w:rPr>
          <w:rFonts w:ascii="Arial Narrow" w:hAnsi="Arial Narrow" w:cs="Arial"/>
          <w:bCs/>
        </w:rPr>
        <w:tab/>
      </w:r>
      <w:r w:rsidR="000E092B" w:rsidRPr="000E092B">
        <w:rPr>
          <w:rFonts w:ascii="Arial Narrow" w:hAnsi="Arial Narrow" w:cs="Arial"/>
          <w:bCs/>
        </w:rPr>
        <w:t>Échelles H 3</w:t>
      </w:r>
      <w:r w:rsidR="00B550F8">
        <w:rPr>
          <w:rFonts w:ascii="Arial Narrow" w:hAnsi="Arial Narrow" w:cs="Arial"/>
          <w:bCs/>
        </w:rPr>
        <w:t>5</w:t>
      </w:r>
      <w:r w:rsidR="000E092B" w:rsidRPr="000E092B">
        <w:rPr>
          <w:rFonts w:ascii="Arial Narrow" w:hAnsi="Arial Narrow" w:cs="Arial"/>
          <w:bCs/>
        </w:rPr>
        <w:t xml:space="preserve">0 cm pour les cimaises C1 </w:t>
      </w:r>
      <w:r w:rsidR="002949D9">
        <w:rPr>
          <w:rFonts w:ascii="Arial Narrow" w:hAnsi="Arial Narrow" w:cs="Arial"/>
          <w:bCs/>
        </w:rPr>
        <w:t>à C11</w:t>
      </w:r>
    </w:p>
    <w:p w14:paraId="5E7C8F28" w14:textId="77777777" w:rsidR="000E092B" w:rsidRDefault="000E092B"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Pr>
          <w:rFonts w:ascii="Arial Narrow" w:hAnsi="Arial Narrow" w:cs="Arial"/>
          <w:bCs/>
          <w:iCs/>
        </w:rPr>
        <w:t>de :</w:t>
      </w:r>
    </w:p>
    <w:p w14:paraId="6B8CE644" w14:textId="2F4423AD" w:rsidR="000E092B" w:rsidRDefault="00B550F8"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 xml:space="preserve">3 échelles </w:t>
      </w:r>
      <w:r w:rsidR="005C38B3">
        <w:rPr>
          <w:rFonts w:ascii="Arial Narrow" w:hAnsi="Arial Narrow" w:cs="Arial"/>
          <w:bCs/>
          <w:iCs/>
        </w:rPr>
        <w:t>H</w:t>
      </w:r>
      <w:r w:rsidR="000E092B">
        <w:rPr>
          <w:rFonts w:ascii="Arial Narrow" w:hAnsi="Arial Narrow" w:cs="Arial"/>
          <w:bCs/>
          <w:iCs/>
        </w:rPr>
        <w:t xml:space="preserve"> 3</w:t>
      </w:r>
      <w:r w:rsidR="005C38B3">
        <w:rPr>
          <w:rFonts w:ascii="Arial Narrow" w:hAnsi="Arial Narrow" w:cs="Arial"/>
          <w:bCs/>
          <w:iCs/>
        </w:rPr>
        <w:t>5</w:t>
      </w:r>
      <w:r w:rsidR="000E092B">
        <w:rPr>
          <w:rFonts w:ascii="Arial Narrow" w:hAnsi="Arial Narrow" w:cs="Arial"/>
          <w:bCs/>
          <w:iCs/>
        </w:rPr>
        <w:t xml:space="preserve">0 x P </w:t>
      </w:r>
      <w:r w:rsidR="005C38B3">
        <w:rPr>
          <w:rFonts w:ascii="Arial Narrow" w:hAnsi="Arial Narrow" w:cs="Arial"/>
          <w:bCs/>
          <w:iCs/>
        </w:rPr>
        <w:t>26</w:t>
      </w:r>
      <w:r w:rsidR="000E092B">
        <w:rPr>
          <w:rFonts w:ascii="Arial Narrow" w:hAnsi="Arial Narrow" w:cs="Arial"/>
          <w:bCs/>
          <w:iCs/>
        </w:rPr>
        <w:t xml:space="preserve"> cm (implantation sur C</w:t>
      </w:r>
      <w:r w:rsidR="005C38B3">
        <w:rPr>
          <w:rFonts w:ascii="Arial Narrow" w:hAnsi="Arial Narrow" w:cs="Arial"/>
          <w:bCs/>
          <w:iCs/>
        </w:rPr>
        <w:t>1</w:t>
      </w:r>
      <w:r w:rsidR="000E092B">
        <w:rPr>
          <w:rFonts w:ascii="Arial Narrow" w:hAnsi="Arial Narrow" w:cs="Arial"/>
          <w:bCs/>
          <w:iCs/>
        </w:rPr>
        <w:t>)</w:t>
      </w:r>
    </w:p>
    <w:p w14:paraId="5C0E6AFB" w14:textId="132512CD" w:rsidR="005C38B3" w:rsidRDefault="00CB5CA9"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6</w:t>
      </w:r>
      <w:r w:rsidR="005C38B3">
        <w:rPr>
          <w:rFonts w:ascii="Arial Narrow" w:hAnsi="Arial Narrow" w:cs="Arial"/>
          <w:bCs/>
          <w:iCs/>
        </w:rPr>
        <w:t xml:space="preserve"> échelles H 350 x P </w:t>
      </w:r>
      <w:r>
        <w:rPr>
          <w:rFonts w:ascii="Arial Narrow" w:hAnsi="Arial Narrow" w:cs="Arial"/>
          <w:bCs/>
          <w:iCs/>
        </w:rPr>
        <w:t>3</w:t>
      </w:r>
      <w:r w:rsidR="005C38B3">
        <w:rPr>
          <w:rFonts w:ascii="Arial Narrow" w:hAnsi="Arial Narrow" w:cs="Arial"/>
          <w:bCs/>
          <w:iCs/>
        </w:rPr>
        <w:t>6 cm (implantation sur C</w:t>
      </w:r>
      <w:r>
        <w:rPr>
          <w:rFonts w:ascii="Arial Narrow" w:hAnsi="Arial Narrow" w:cs="Arial"/>
          <w:bCs/>
          <w:iCs/>
        </w:rPr>
        <w:t>7</w:t>
      </w:r>
      <w:r w:rsidR="005C38B3">
        <w:rPr>
          <w:rFonts w:ascii="Arial Narrow" w:hAnsi="Arial Narrow" w:cs="Arial"/>
          <w:bCs/>
          <w:iCs/>
        </w:rPr>
        <w:t>)</w:t>
      </w:r>
    </w:p>
    <w:p w14:paraId="7E40A369" w14:textId="2BE8CD58" w:rsidR="003B3195" w:rsidRDefault="003B3195"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3 échelles H 350 x P 26 cm (implantation sur C9)</w:t>
      </w:r>
    </w:p>
    <w:p w14:paraId="3F143E0F" w14:textId="4FDEBA24" w:rsidR="00A27C1B" w:rsidRPr="00A27C1B" w:rsidRDefault="00641F6F" w:rsidP="000F44AB">
      <w:pPr>
        <w:pStyle w:val="En-tte"/>
        <w:numPr>
          <w:ilvl w:val="0"/>
          <w:numId w:val="34"/>
        </w:numPr>
        <w:tabs>
          <w:tab w:val="left" w:pos="284"/>
        </w:tabs>
        <w:jc w:val="both"/>
        <w:rPr>
          <w:rFonts w:ascii="Arial Narrow" w:hAnsi="Arial Narrow" w:cs="Arial"/>
          <w:bCs/>
          <w:iCs/>
        </w:rPr>
      </w:pPr>
      <w:r>
        <w:rPr>
          <w:rFonts w:ascii="Arial Narrow" w:hAnsi="Arial Narrow" w:cs="Arial"/>
          <w:bCs/>
          <w:iCs/>
        </w:rPr>
        <w:t>7</w:t>
      </w:r>
      <w:r w:rsidR="00A27C1B">
        <w:rPr>
          <w:rFonts w:ascii="Arial Narrow" w:hAnsi="Arial Narrow" w:cs="Arial"/>
          <w:bCs/>
          <w:iCs/>
        </w:rPr>
        <w:t xml:space="preserve"> échelles H 350 x P 26 cm (implantation sur C</w:t>
      </w:r>
      <w:r>
        <w:rPr>
          <w:rFonts w:ascii="Arial Narrow" w:hAnsi="Arial Narrow" w:cs="Arial"/>
          <w:bCs/>
          <w:iCs/>
        </w:rPr>
        <w:t>10</w:t>
      </w:r>
      <w:r w:rsidR="00A27C1B">
        <w:rPr>
          <w:rFonts w:ascii="Arial Narrow" w:hAnsi="Arial Narrow" w:cs="Arial"/>
          <w:bCs/>
          <w:iCs/>
        </w:rPr>
        <w:t>)</w:t>
      </w:r>
    </w:p>
    <w:p w14:paraId="60F604B8" w14:textId="3EDF1257" w:rsidR="00110B3C" w:rsidRPr="005C38B3" w:rsidRDefault="00110B3C" w:rsidP="006E217A">
      <w:pPr>
        <w:pStyle w:val="En-tte"/>
        <w:tabs>
          <w:tab w:val="left" w:pos="284"/>
        </w:tabs>
        <w:jc w:val="both"/>
        <w:rPr>
          <w:rFonts w:ascii="Arial Narrow" w:hAnsi="Arial Narrow" w:cs="Arial"/>
          <w:bCs/>
          <w:iCs/>
        </w:rPr>
      </w:pPr>
      <w:r w:rsidRPr="005C38B3">
        <w:rPr>
          <w:rFonts w:ascii="Arial Narrow" w:hAnsi="Arial Narrow" w:cs="Arial"/>
          <w:bCs/>
          <w:iCs/>
        </w:rPr>
        <w:t xml:space="preserve">Les échelles sont moins hautes que les parements pour permettre l’arasement en partie haute des </w:t>
      </w:r>
      <w:r w:rsidR="005C38B3" w:rsidRPr="005C38B3">
        <w:rPr>
          <w:rFonts w:ascii="Arial Narrow" w:hAnsi="Arial Narrow" w:cs="Arial"/>
          <w:bCs/>
          <w:iCs/>
        </w:rPr>
        <w:t>cimaises.</w:t>
      </w:r>
    </w:p>
    <w:p w14:paraId="4AC8D113" w14:textId="65DF4B0F" w:rsidR="00CA5634" w:rsidRDefault="00CA5634"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w:t>
      </w:r>
      <w:r w:rsidR="002949D9">
        <w:rPr>
          <w:rFonts w:ascii="Arial Narrow" w:eastAsiaTheme="majorEastAsia" w:hAnsi="Arial Narrow" w:cs="Arial"/>
          <w:i/>
          <w:iCs/>
          <w:color w:val="2E74B5" w:themeColor="accent1" w:themeShade="BF"/>
        </w:rPr>
        <w:t>4</w:t>
      </w:r>
    </w:p>
    <w:p w14:paraId="1D35C839" w14:textId="0F4FDD83" w:rsidR="00A30069" w:rsidRDefault="00A30069"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CA5634">
        <w:rPr>
          <w:rFonts w:ascii="Arial Narrow" w:eastAsiaTheme="majorEastAsia" w:hAnsi="Arial Narrow" w:cs="Arial"/>
          <w:i/>
          <w:iCs/>
          <w:color w:val="2E74B5" w:themeColor="accent1" w:themeShade="BF"/>
        </w:rPr>
        <w:t xml:space="preserve">19 </w:t>
      </w:r>
      <w:r w:rsidRPr="00D56A21">
        <w:rPr>
          <w:rFonts w:ascii="Arial Narrow" w:eastAsiaTheme="majorEastAsia" w:hAnsi="Arial Narrow" w:cs="Arial"/>
          <w:i/>
          <w:iCs/>
          <w:color w:val="2E74B5" w:themeColor="accent1" w:themeShade="BF"/>
        </w:rPr>
        <w:t>unités</w:t>
      </w:r>
    </w:p>
    <w:p w14:paraId="7B687E82" w14:textId="3F0713C2" w:rsidR="00490603" w:rsidRPr="00D56A21" w:rsidRDefault="00490603" w:rsidP="006E217A">
      <w:pPr>
        <w:pStyle w:val="Titre4"/>
        <w:spacing w:before="200" w:line="240" w:lineRule="auto"/>
        <w:jc w:val="both"/>
        <w:rPr>
          <w:rFonts w:ascii="Arial Narrow" w:hAnsi="Arial Narrow" w:cs="Arial"/>
          <w:bCs/>
        </w:rPr>
      </w:pPr>
      <w:r w:rsidRPr="00D56A21">
        <w:rPr>
          <w:rFonts w:ascii="Arial Narrow" w:hAnsi="Arial Narrow" w:cs="Arial"/>
          <w:bCs/>
        </w:rPr>
        <w:t>3.2.2.</w:t>
      </w:r>
      <w:r>
        <w:rPr>
          <w:rFonts w:ascii="Arial Narrow" w:hAnsi="Arial Narrow" w:cs="Arial"/>
          <w:bCs/>
        </w:rPr>
        <w:t>3</w:t>
      </w:r>
      <w:r w:rsidRPr="00D56A21">
        <w:rPr>
          <w:rFonts w:ascii="Arial Narrow" w:hAnsi="Arial Narrow" w:cs="Arial"/>
          <w:bCs/>
        </w:rPr>
        <w:tab/>
      </w:r>
      <w:r w:rsidR="00B5305D" w:rsidRPr="00B5305D">
        <w:rPr>
          <w:rFonts w:ascii="Arial Narrow" w:hAnsi="Arial Narrow" w:cs="Arial"/>
          <w:bCs/>
        </w:rPr>
        <w:t xml:space="preserve">Parements 19 mm H 360 cm pour les cimaises C1 </w:t>
      </w:r>
      <w:r w:rsidR="00F557AE">
        <w:rPr>
          <w:rFonts w:ascii="Arial Narrow" w:hAnsi="Arial Narrow" w:cs="Arial"/>
          <w:bCs/>
        </w:rPr>
        <w:t>à C11</w:t>
      </w:r>
    </w:p>
    <w:p w14:paraId="179FCA2F" w14:textId="2BC6E3F7" w:rsidR="00E736C2" w:rsidRDefault="00490603"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Pr>
          <w:rFonts w:ascii="Arial Narrow" w:hAnsi="Arial Narrow" w:cs="Arial"/>
          <w:bCs/>
          <w:iCs/>
        </w:rPr>
        <w:t>de parements MDF M1 19 mm H 3</w:t>
      </w:r>
      <w:r w:rsidR="00B5305D">
        <w:rPr>
          <w:rFonts w:ascii="Arial Narrow" w:hAnsi="Arial Narrow" w:cs="Arial"/>
          <w:bCs/>
          <w:iCs/>
        </w:rPr>
        <w:t>60</w:t>
      </w:r>
      <w:r>
        <w:rPr>
          <w:rFonts w:ascii="Arial Narrow" w:hAnsi="Arial Narrow" w:cs="Arial"/>
          <w:bCs/>
          <w:iCs/>
        </w:rPr>
        <w:t xml:space="preserve"> avec feuillures pour bande enduit.</w:t>
      </w:r>
      <w:r w:rsidR="00F53EC2">
        <w:rPr>
          <w:rFonts w:ascii="Arial Narrow" w:hAnsi="Arial Narrow" w:cs="Arial"/>
          <w:bCs/>
          <w:iCs/>
        </w:rPr>
        <w:t xml:space="preserve"> </w:t>
      </w:r>
      <w:r w:rsidR="00B52F7E">
        <w:rPr>
          <w:rFonts w:ascii="Arial Narrow" w:hAnsi="Arial Narrow" w:cs="Arial"/>
          <w:bCs/>
          <w:iCs/>
        </w:rPr>
        <w:t xml:space="preserve">Intégration de </w:t>
      </w:r>
      <w:r w:rsidR="00E736C2">
        <w:rPr>
          <w:rFonts w:ascii="Arial Narrow" w:hAnsi="Arial Narrow" w:cs="Arial"/>
          <w:bCs/>
          <w:iCs/>
        </w:rPr>
        <w:t xml:space="preserve">5 trappes techniques de 30 x 30 cm </w:t>
      </w:r>
      <w:r w:rsidR="00B83D9C">
        <w:rPr>
          <w:rFonts w:ascii="Arial Narrow" w:hAnsi="Arial Narrow" w:cs="Arial"/>
          <w:bCs/>
          <w:iCs/>
        </w:rPr>
        <w:t>fermeture par clé carrée.</w:t>
      </w:r>
    </w:p>
    <w:p w14:paraId="4FE0BABB" w14:textId="08FE1CB4" w:rsidR="00490603" w:rsidRDefault="00F53EC2" w:rsidP="006E217A">
      <w:pPr>
        <w:pStyle w:val="En-tte"/>
        <w:tabs>
          <w:tab w:val="left" w:pos="284"/>
        </w:tabs>
        <w:jc w:val="both"/>
        <w:rPr>
          <w:rFonts w:ascii="Arial Narrow" w:hAnsi="Arial Narrow" w:cs="Arial"/>
          <w:bCs/>
          <w:iCs/>
        </w:rPr>
      </w:pPr>
      <w:r>
        <w:rPr>
          <w:rFonts w:ascii="Arial Narrow" w:hAnsi="Arial Narrow" w:cs="Arial"/>
          <w:bCs/>
          <w:iCs/>
        </w:rPr>
        <w:t>Ces parements seront à installer sur les structures métalliques du musée</w:t>
      </w:r>
      <w:r w:rsidR="00F3771C">
        <w:rPr>
          <w:rFonts w:ascii="Arial Narrow" w:hAnsi="Arial Narrow" w:cs="Arial"/>
          <w:bCs/>
          <w:iCs/>
        </w:rPr>
        <w:t> :</w:t>
      </w:r>
    </w:p>
    <w:p w14:paraId="57691F84" w14:textId="416BE916" w:rsidR="00F3771C" w:rsidRDefault="00F3771C"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2 parements H 360 x L </w:t>
      </w:r>
      <w:r w:rsidR="00B73CE1">
        <w:rPr>
          <w:rFonts w:ascii="Arial Narrow" w:hAnsi="Arial Narrow" w:cs="Arial"/>
          <w:bCs/>
          <w:iCs/>
        </w:rPr>
        <w:t>40,7 cm</w:t>
      </w:r>
      <w:r w:rsidR="002B03C6">
        <w:rPr>
          <w:rFonts w:ascii="Arial Narrow" w:hAnsi="Arial Narrow" w:cs="Arial"/>
          <w:bCs/>
          <w:iCs/>
        </w:rPr>
        <w:t xml:space="preserve"> (implantation sur C1)</w:t>
      </w:r>
    </w:p>
    <w:p w14:paraId="3D4AF993" w14:textId="3704AB02" w:rsidR="00B73CE1" w:rsidRDefault="00B73CE1"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76,5 cm</w:t>
      </w:r>
      <w:r w:rsidR="002B03C6">
        <w:rPr>
          <w:rFonts w:ascii="Arial Narrow" w:hAnsi="Arial Narrow" w:cs="Arial"/>
          <w:bCs/>
          <w:iCs/>
        </w:rPr>
        <w:t xml:space="preserve"> (implantation sur C1)</w:t>
      </w:r>
    </w:p>
    <w:p w14:paraId="5CFE3F7F" w14:textId="18A82931" w:rsidR="001A680F" w:rsidRDefault="001A680F"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48,4 cm</w:t>
      </w:r>
      <w:r w:rsidR="002B03C6">
        <w:rPr>
          <w:rFonts w:ascii="Arial Narrow" w:hAnsi="Arial Narrow" w:cs="Arial"/>
          <w:bCs/>
          <w:iCs/>
        </w:rPr>
        <w:t xml:space="preserve"> (implantation sur C1)</w:t>
      </w:r>
    </w:p>
    <w:p w14:paraId="39563987" w14:textId="06A1AAB3" w:rsidR="001A680F" w:rsidRDefault="001A680F"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66,8 cm</w:t>
      </w:r>
      <w:r w:rsidR="002B03C6">
        <w:rPr>
          <w:rFonts w:ascii="Arial Narrow" w:hAnsi="Arial Narrow" w:cs="Arial"/>
          <w:bCs/>
          <w:iCs/>
        </w:rPr>
        <w:t xml:space="preserve"> (implantation sur C1)</w:t>
      </w:r>
    </w:p>
    <w:p w14:paraId="361B56CA" w14:textId="3A633EF6" w:rsidR="001A680F" w:rsidRDefault="001A680F"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94,9 cm</w:t>
      </w:r>
      <w:r w:rsidR="002B03C6">
        <w:rPr>
          <w:rFonts w:ascii="Arial Narrow" w:hAnsi="Arial Narrow" w:cs="Arial"/>
          <w:bCs/>
          <w:iCs/>
        </w:rPr>
        <w:t xml:space="preserve"> (implantation sur C1)</w:t>
      </w:r>
    </w:p>
    <w:p w14:paraId="52640252" w14:textId="75D3CCB5" w:rsidR="00254125" w:rsidRDefault="00254125"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4 parements H 360 x L 105 cm (implantation sur C2)</w:t>
      </w:r>
    </w:p>
    <w:p w14:paraId="7EFE9D83" w14:textId="76C8D91E" w:rsidR="00254125" w:rsidRDefault="00254125"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 xml:space="preserve">2 parements </w:t>
      </w:r>
      <w:r w:rsidR="0094186A">
        <w:rPr>
          <w:rFonts w:ascii="Arial Narrow" w:hAnsi="Arial Narrow" w:cs="Arial"/>
          <w:bCs/>
          <w:iCs/>
        </w:rPr>
        <w:t>H</w:t>
      </w:r>
      <w:r>
        <w:rPr>
          <w:rFonts w:ascii="Arial Narrow" w:hAnsi="Arial Narrow" w:cs="Arial"/>
          <w:bCs/>
          <w:iCs/>
        </w:rPr>
        <w:t xml:space="preserve"> 360 x L 50 cm (implantation sur C2)</w:t>
      </w:r>
    </w:p>
    <w:p w14:paraId="151C9C8B" w14:textId="5E1A9B97"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4 parements H 360 x L 105 cm (implantation sur C3)</w:t>
      </w:r>
    </w:p>
    <w:p w14:paraId="05AE4476" w14:textId="552F32FD"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50 cm (implantation sur C3)</w:t>
      </w:r>
    </w:p>
    <w:p w14:paraId="604F0129" w14:textId="6F962A6B"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4 parements H 360 x L 105 cm (implantation sur C4)</w:t>
      </w:r>
    </w:p>
    <w:p w14:paraId="51EC6DF1" w14:textId="123E55E7"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w:t>
      </w:r>
      <w:r w:rsidR="0094186A">
        <w:rPr>
          <w:rFonts w:ascii="Arial Narrow" w:hAnsi="Arial Narrow" w:cs="Arial"/>
          <w:bCs/>
          <w:iCs/>
        </w:rPr>
        <w:t xml:space="preserve"> </w:t>
      </w:r>
      <w:r>
        <w:rPr>
          <w:rFonts w:ascii="Arial Narrow" w:hAnsi="Arial Narrow" w:cs="Arial"/>
          <w:bCs/>
          <w:iCs/>
        </w:rPr>
        <w:t>360 x L 50 cm (implantation sur C4)</w:t>
      </w:r>
    </w:p>
    <w:p w14:paraId="5B6045EC" w14:textId="473780E4"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4 parements H 360 x L 105 cm (implantation sur C5)</w:t>
      </w:r>
    </w:p>
    <w:p w14:paraId="17675431" w14:textId="36A88E6B" w:rsidR="00497669" w:rsidRDefault="00497669"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50 cm (implantation sur C5)</w:t>
      </w:r>
    </w:p>
    <w:p w14:paraId="4568EB03" w14:textId="42341750" w:rsidR="003F112B" w:rsidRDefault="003F112B"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6,9 cm (implantation sur C6)</w:t>
      </w:r>
    </w:p>
    <w:p w14:paraId="483311E3" w14:textId="461B309A" w:rsidR="003F112B" w:rsidRDefault="00340A45"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w:t>
      </w:r>
      <w:r w:rsidR="003F112B">
        <w:rPr>
          <w:rFonts w:ascii="Arial Narrow" w:hAnsi="Arial Narrow" w:cs="Arial"/>
          <w:bCs/>
          <w:iCs/>
        </w:rPr>
        <w:t xml:space="preserve"> parement H 360 x L </w:t>
      </w:r>
      <w:r>
        <w:rPr>
          <w:rFonts w:ascii="Arial Narrow" w:hAnsi="Arial Narrow" w:cs="Arial"/>
          <w:bCs/>
          <w:iCs/>
        </w:rPr>
        <w:t>80,7</w:t>
      </w:r>
      <w:r w:rsidR="003F112B">
        <w:rPr>
          <w:rFonts w:ascii="Arial Narrow" w:hAnsi="Arial Narrow" w:cs="Arial"/>
          <w:bCs/>
          <w:iCs/>
        </w:rPr>
        <w:t xml:space="preserve"> cm (implantation sur C</w:t>
      </w:r>
      <w:r>
        <w:rPr>
          <w:rFonts w:ascii="Arial Narrow" w:hAnsi="Arial Narrow" w:cs="Arial"/>
          <w:bCs/>
          <w:iCs/>
        </w:rPr>
        <w:t>6</w:t>
      </w:r>
      <w:r w:rsidR="003F112B">
        <w:rPr>
          <w:rFonts w:ascii="Arial Narrow" w:hAnsi="Arial Narrow" w:cs="Arial"/>
          <w:bCs/>
          <w:iCs/>
        </w:rPr>
        <w:t>)</w:t>
      </w:r>
    </w:p>
    <w:p w14:paraId="3C2B82CD" w14:textId="4C968C6A" w:rsidR="00340A45" w:rsidRDefault="00340A45"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50,7 cm (implantation sur C6)</w:t>
      </w:r>
    </w:p>
    <w:p w14:paraId="0D52FAA0" w14:textId="350D14EF" w:rsidR="009A4092" w:rsidRPr="009A4092" w:rsidRDefault="009A4092"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 parement H 360 x L 86,4 cm (implantation sur C8)</w:t>
      </w:r>
    </w:p>
    <w:p w14:paraId="763B8665" w14:textId="63CD27B8" w:rsidR="00340A45" w:rsidRDefault="00340A45"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70 cm (implantation sur C9)</w:t>
      </w:r>
    </w:p>
    <w:p w14:paraId="7F950978" w14:textId="718EACE1" w:rsidR="00360BBD" w:rsidRDefault="00360BBD"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43,5 cm (implantation sur C10)</w:t>
      </w:r>
    </w:p>
    <w:p w14:paraId="7DC08AE1" w14:textId="74CEAD27" w:rsidR="00714867" w:rsidRDefault="00360BBD"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31,2 cm (implantation sur C10)</w:t>
      </w:r>
    </w:p>
    <w:p w14:paraId="3B4E1940" w14:textId="77777777" w:rsidR="00A65057" w:rsidRDefault="00A65057"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10 parements H 360 x L 105 cm (implantation sur C11)</w:t>
      </w:r>
    </w:p>
    <w:p w14:paraId="3E2B90E1" w14:textId="77777777" w:rsidR="00A65057" w:rsidRDefault="00A65057"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H 360 x L 85 cm (implantation sur C11)</w:t>
      </w:r>
    </w:p>
    <w:p w14:paraId="72978ECC" w14:textId="2838AE3A" w:rsidR="00A65057" w:rsidRPr="00A65057" w:rsidRDefault="00A65057" w:rsidP="000F44AB">
      <w:pPr>
        <w:pStyle w:val="En-tte"/>
        <w:numPr>
          <w:ilvl w:val="0"/>
          <w:numId w:val="35"/>
        </w:numPr>
        <w:tabs>
          <w:tab w:val="left" w:pos="284"/>
        </w:tabs>
        <w:jc w:val="both"/>
        <w:rPr>
          <w:rFonts w:ascii="Arial Narrow" w:hAnsi="Arial Narrow" w:cs="Arial"/>
          <w:bCs/>
          <w:iCs/>
        </w:rPr>
      </w:pPr>
      <w:r>
        <w:rPr>
          <w:rFonts w:ascii="Arial Narrow" w:hAnsi="Arial Narrow" w:cs="Arial"/>
          <w:bCs/>
          <w:iCs/>
        </w:rPr>
        <w:t>2 parements en angle H 360 x L 10 + 14,1 + 29,2 +33,3 cm (implantation sur C11)</w:t>
      </w:r>
    </w:p>
    <w:p w14:paraId="26148DFA" w14:textId="21D95E78" w:rsidR="00A00097" w:rsidRDefault="00A00097"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w:t>
      </w:r>
      <w:r w:rsidR="00B52F7E">
        <w:rPr>
          <w:rFonts w:ascii="Arial Narrow" w:eastAsiaTheme="majorEastAsia" w:hAnsi="Arial Narrow" w:cs="Arial"/>
          <w:i/>
          <w:iCs/>
          <w:color w:val="2E74B5" w:themeColor="accent1" w:themeShade="BF"/>
        </w:rPr>
        <w:t>4</w:t>
      </w:r>
    </w:p>
    <w:p w14:paraId="236D6F08" w14:textId="6641F604" w:rsidR="00490603" w:rsidRPr="00A337CA" w:rsidRDefault="00490603"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A337CA" w:rsidRPr="00A337CA">
        <w:rPr>
          <w:rFonts w:ascii="Arial Narrow" w:eastAsiaTheme="majorEastAsia" w:hAnsi="Arial Narrow" w:cs="Arial"/>
          <w:i/>
          <w:iCs/>
          <w:color w:val="2E74B5" w:themeColor="accent1" w:themeShade="BF"/>
        </w:rPr>
        <w:t>151</w:t>
      </w:r>
      <w:r w:rsidR="002F67A0">
        <w:rPr>
          <w:rFonts w:ascii="Arial Narrow" w:eastAsiaTheme="majorEastAsia" w:hAnsi="Arial Narrow" w:cs="Arial"/>
          <w:i/>
          <w:iCs/>
          <w:color w:val="2E74B5" w:themeColor="accent1" w:themeShade="BF"/>
        </w:rPr>
        <w:t xml:space="preserve"> m</w:t>
      </w:r>
      <w:r w:rsidR="002F67A0" w:rsidRPr="00A337CA">
        <w:rPr>
          <w:rFonts w:ascii="Arial Narrow" w:eastAsiaTheme="majorEastAsia" w:hAnsi="Arial Narrow" w:cs="Arial"/>
          <w:i/>
          <w:iCs/>
          <w:color w:val="2E74B5" w:themeColor="accent1" w:themeShade="BF"/>
          <w:vertAlign w:val="superscript"/>
        </w:rPr>
        <w:t>2</w:t>
      </w:r>
    </w:p>
    <w:p w14:paraId="4168A459" w14:textId="08514E58" w:rsidR="00BD2C95" w:rsidRPr="00D56A21" w:rsidRDefault="00BD2C95" w:rsidP="00BD2C95">
      <w:pPr>
        <w:pStyle w:val="Titre4"/>
        <w:spacing w:before="200" w:line="240" w:lineRule="auto"/>
        <w:jc w:val="both"/>
        <w:rPr>
          <w:rFonts w:ascii="Arial Narrow" w:hAnsi="Arial Narrow" w:cs="Arial"/>
          <w:bCs/>
        </w:rPr>
      </w:pPr>
      <w:r w:rsidRPr="00D56A21">
        <w:rPr>
          <w:rFonts w:ascii="Arial Narrow" w:hAnsi="Arial Narrow" w:cs="Arial"/>
          <w:bCs/>
        </w:rPr>
        <w:t>3.2.2.</w:t>
      </w:r>
      <w:r>
        <w:rPr>
          <w:rFonts w:ascii="Arial Narrow" w:hAnsi="Arial Narrow" w:cs="Arial"/>
          <w:bCs/>
        </w:rPr>
        <w:t>4</w:t>
      </w:r>
      <w:r w:rsidRPr="00D56A21">
        <w:rPr>
          <w:rFonts w:ascii="Arial Narrow" w:hAnsi="Arial Narrow" w:cs="Arial"/>
          <w:bCs/>
        </w:rPr>
        <w:tab/>
      </w:r>
      <w:r>
        <w:rPr>
          <w:rFonts w:ascii="Arial Narrow" w:hAnsi="Arial Narrow" w:cs="Arial"/>
          <w:bCs/>
        </w:rPr>
        <w:t>Niche extincteur</w:t>
      </w:r>
    </w:p>
    <w:p w14:paraId="6675B39C" w14:textId="4F15C4CF" w:rsidR="00BD2C95" w:rsidRDefault="00BD2C95" w:rsidP="00BD2C95">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Pr>
          <w:rFonts w:ascii="Arial Narrow" w:hAnsi="Arial Narrow" w:cs="Arial"/>
          <w:bCs/>
          <w:iCs/>
        </w:rPr>
        <w:t xml:space="preserve">de </w:t>
      </w:r>
      <w:r w:rsidR="00125403">
        <w:rPr>
          <w:rFonts w:ascii="Arial Narrow" w:hAnsi="Arial Narrow" w:cs="Arial"/>
          <w:bCs/>
          <w:iCs/>
        </w:rPr>
        <w:t xml:space="preserve">niches extincteurs H 76 x L </w:t>
      </w:r>
      <w:r w:rsidR="00F415F2">
        <w:rPr>
          <w:rFonts w:ascii="Arial Narrow" w:hAnsi="Arial Narrow" w:cs="Arial"/>
          <w:bCs/>
          <w:iCs/>
        </w:rPr>
        <w:t>36,2 x P 36,9 cm en MDF 19 mm avec porte sur charnière invisible et percement pour préhension.</w:t>
      </w:r>
    </w:p>
    <w:p w14:paraId="5AAE1542" w14:textId="60CBFAD8" w:rsidR="00267AFB" w:rsidRPr="00D56A21" w:rsidRDefault="00267AFB" w:rsidP="006E217A">
      <w:pPr>
        <w:pStyle w:val="Titre4"/>
        <w:spacing w:before="200" w:line="240" w:lineRule="auto"/>
        <w:jc w:val="both"/>
        <w:rPr>
          <w:rFonts w:ascii="Arial Narrow" w:hAnsi="Arial Narrow" w:cs="Arial"/>
          <w:bCs/>
        </w:rPr>
      </w:pPr>
      <w:r w:rsidRPr="00D56A21">
        <w:rPr>
          <w:rFonts w:ascii="Arial Narrow" w:hAnsi="Arial Narrow" w:cs="Arial"/>
          <w:bCs/>
        </w:rPr>
        <w:t>3.2.2.</w:t>
      </w:r>
      <w:r w:rsidR="00756460">
        <w:rPr>
          <w:rFonts w:ascii="Arial Narrow" w:hAnsi="Arial Narrow" w:cs="Arial"/>
          <w:bCs/>
        </w:rPr>
        <w:t>5</w:t>
      </w:r>
      <w:r w:rsidRPr="00D56A21">
        <w:rPr>
          <w:rFonts w:ascii="Arial Narrow" w:hAnsi="Arial Narrow" w:cs="Arial"/>
          <w:bCs/>
        </w:rPr>
        <w:tab/>
      </w:r>
      <w:r w:rsidR="00A30B51" w:rsidRPr="00A30B51">
        <w:rPr>
          <w:rFonts w:ascii="Arial Narrow" w:hAnsi="Arial Narrow" w:cs="Arial"/>
          <w:bCs/>
        </w:rPr>
        <w:t>Linteaux L1 + L3 H 80 x L 200 x P 30 cm</w:t>
      </w:r>
    </w:p>
    <w:p w14:paraId="070639E2" w14:textId="02B2E2A8" w:rsidR="00A30B51" w:rsidRDefault="00267AFB"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sidR="00296087">
        <w:rPr>
          <w:rFonts w:ascii="Arial Narrow" w:hAnsi="Arial Narrow" w:cs="Arial"/>
          <w:bCs/>
          <w:iCs/>
        </w:rPr>
        <w:t>de</w:t>
      </w:r>
      <w:r w:rsidR="00D74139">
        <w:rPr>
          <w:rFonts w:ascii="Arial Narrow" w:hAnsi="Arial Narrow" w:cs="Arial"/>
          <w:bCs/>
          <w:iCs/>
        </w:rPr>
        <w:t xml:space="preserve"> deux</w:t>
      </w:r>
      <w:r w:rsidR="00296087">
        <w:rPr>
          <w:rFonts w:ascii="Arial Narrow" w:hAnsi="Arial Narrow" w:cs="Arial"/>
          <w:bCs/>
          <w:iCs/>
        </w:rPr>
        <w:t xml:space="preserve"> linteau</w:t>
      </w:r>
      <w:r w:rsidR="00D74139">
        <w:rPr>
          <w:rFonts w:ascii="Arial Narrow" w:hAnsi="Arial Narrow" w:cs="Arial"/>
          <w:bCs/>
          <w:iCs/>
        </w:rPr>
        <w:t>x</w:t>
      </w:r>
      <w:r w:rsidR="00296087">
        <w:rPr>
          <w:rFonts w:ascii="Arial Narrow" w:hAnsi="Arial Narrow" w:cs="Arial"/>
          <w:bCs/>
          <w:iCs/>
        </w:rPr>
        <w:t xml:space="preserve"> </w:t>
      </w:r>
      <w:r w:rsidR="00692553">
        <w:rPr>
          <w:rFonts w:ascii="Arial Narrow" w:hAnsi="Arial Narrow" w:cs="Arial"/>
          <w:bCs/>
          <w:iCs/>
        </w:rPr>
        <w:t xml:space="preserve">double face </w:t>
      </w:r>
      <w:r w:rsidR="00296087">
        <w:rPr>
          <w:rFonts w:ascii="Arial Narrow" w:hAnsi="Arial Narrow" w:cs="Arial"/>
          <w:bCs/>
          <w:iCs/>
        </w:rPr>
        <w:t>en mdf 19 mm avec coupe à l’onglet</w:t>
      </w:r>
      <w:r w:rsidR="00F8159B">
        <w:rPr>
          <w:rFonts w:ascii="Arial Narrow" w:hAnsi="Arial Narrow" w:cs="Arial"/>
          <w:bCs/>
          <w:iCs/>
        </w:rPr>
        <w:t xml:space="preserve"> H 80 x L </w:t>
      </w:r>
      <w:r w:rsidR="00C641DA">
        <w:rPr>
          <w:rFonts w:ascii="Arial Narrow" w:hAnsi="Arial Narrow" w:cs="Arial"/>
          <w:bCs/>
          <w:iCs/>
        </w:rPr>
        <w:t>200 x P 30 cm.</w:t>
      </w:r>
    </w:p>
    <w:p w14:paraId="17BC0F64" w14:textId="100EBD05" w:rsidR="00296087" w:rsidRDefault="00296087" w:rsidP="006E217A">
      <w:pPr>
        <w:pStyle w:val="En-tte"/>
        <w:tabs>
          <w:tab w:val="left" w:pos="284"/>
        </w:tabs>
        <w:jc w:val="both"/>
        <w:rPr>
          <w:rFonts w:ascii="Arial Narrow" w:hAnsi="Arial Narrow" w:cs="Arial"/>
          <w:bCs/>
          <w:iCs/>
        </w:rPr>
      </w:pPr>
      <w:r>
        <w:rPr>
          <w:rFonts w:ascii="Arial Narrow" w:hAnsi="Arial Narrow" w:cs="Arial"/>
          <w:bCs/>
          <w:iCs/>
        </w:rPr>
        <w:t xml:space="preserve">Les linteaux reposeront latéralement sur </w:t>
      </w:r>
      <w:r w:rsidR="00883447">
        <w:rPr>
          <w:rFonts w:ascii="Arial Narrow" w:hAnsi="Arial Narrow" w:cs="Arial"/>
          <w:bCs/>
          <w:iCs/>
        </w:rPr>
        <w:t>des têtes de cloisons, elles-mêmes fixées sur les modules acier modulables. Un renfort transversal entre ces différents éléments est nécessaire pour éviter toute fissure.</w:t>
      </w:r>
    </w:p>
    <w:p w14:paraId="5EB8F2C2" w14:textId="57A088A5" w:rsidR="00C641DA" w:rsidRDefault="00F90E2F" w:rsidP="006E217A">
      <w:pPr>
        <w:pStyle w:val="En-tte"/>
        <w:tabs>
          <w:tab w:val="left" w:pos="284"/>
        </w:tabs>
        <w:jc w:val="both"/>
        <w:rPr>
          <w:rFonts w:ascii="Arial Narrow" w:hAnsi="Arial Narrow" w:cs="Arial"/>
          <w:bCs/>
          <w:iCs/>
        </w:rPr>
      </w:pPr>
      <w:r>
        <w:rPr>
          <w:rFonts w:ascii="Arial Narrow" w:hAnsi="Arial Narrow" w:cs="Arial"/>
          <w:bCs/>
          <w:iCs/>
        </w:rPr>
        <w:t>Des f</w:t>
      </w:r>
      <w:r w:rsidR="00C641DA">
        <w:rPr>
          <w:rFonts w:ascii="Arial Narrow" w:hAnsi="Arial Narrow" w:cs="Arial"/>
          <w:bCs/>
          <w:iCs/>
        </w:rPr>
        <w:t xml:space="preserve">euillures </w:t>
      </w:r>
      <w:r>
        <w:rPr>
          <w:rFonts w:ascii="Arial Narrow" w:hAnsi="Arial Narrow" w:cs="Arial"/>
          <w:bCs/>
          <w:iCs/>
        </w:rPr>
        <w:t xml:space="preserve">sont </w:t>
      </w:r>
      <w:r w:rsidR="00C641DA">
        <w:rPr>
          <w:rFonts w:ascii="Arial Narrow" w:hAnsi="Arial Narrow" w:cs="Arial"/>
          <w:bCs/>
          <w:iCs/>
        </w:rPr>
        <w:t xml:space="preserve">à prévoir </w:t>
      </w:r>
      <w:r w:rsidR="002E2218">
        <w:rPr>
          <w:rFonts w:ascii="Arial Narrow" w:hAnsi="Arial Narrow" w:cs="Arial"/>
          <w:bCs/>
          <w:iCs/>
        </w:rPr>
        <w:t xml:space="preserve">pour bande d’enduit </w:t>
      </w:r>
      <w:r>
        <w:rPr>
          <w:rFonts w:ascii="Arial Narrow" w:hAnsi="Arial Narrow" w:cs="Arial"/>
          <w:bCs/>
          <w:iCs/>
        </w:rPr>
        <w:t>de</w:t>
      </w:r>
      <w:r w:rsidR="00C641DA">
        <w:rPr>
          <w:rFonts w:ascii="Arial Narrow" w:hAnsi="Arial Narrow" w:cs="Arial"/>
          <w:bCs/>
          <w:iCs/>
        </w:rPr>
        <w:t xml:space="preserve"> raccord </w:t>
      </w:r>
      <w:r w:rsidR="002E2218">
        <w:rPr>
          <w:rFonts w:ascii="Arial Narrow" w:hAnsi="Arial Narrow" w:cs="Arial"/>
          <w:bCs/>
          <w:iCs/>
        </w:rPr>
        <w:t>avec les têtes de cloison</w:t>
      </w:r>
      <w:r w:rsidR="00C641DA">
        <w:rPr>
          <w:rFonts w:ascii="Arial Narrow" w:hAnsi="Arial Narrow" w:cs="Arial"/>
          <w:bCs/>
          <w:iCs/>
        </w:rPr>
        <w:t xml:space="preserve">. </w:t>
      </w:r>
      <w:r>
        <w:rPr>
          <w:rFonts w:ascii="Arial Narrow" w:hAnsi="Arial Narrow" w:cs="Arial"/>
          <w:bCs/>
          <w:iCs/>
        </w:rPr>
        <w:t>La s</w:t>
      </w:r>
      <w:r w:rsidR="00C641DA">
        <w:rPr>
          <w:rFonts w:ascii="Arial Narrow" w:hAnsi="Arial Narrow" w:cs="Arial"/>
          <w:bCs/>
          <w:iCs/>
        </w:rPr>
        <w:t>tructure intérieure devra permettre l’arasement en partie haute pour raccord visuel parfait avec les parements adjacents.</w:t>
      </w:r>
    </w:p>
    <w:p w14:paraId="6EAF93B4" w14:textId="77777777" w:rsidR="00923D72" w:rsidRDefault="00923D72"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12</w:t>
      </w:r>
    </w:p>
    <w:p w14:paraId="5E2DFFEB" w14:textId="241B1C9E" w:rsidR="00923D72" w:rsidRDefault="00923D72"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2 unités</w:t>
      </w:r>
    </w:p>
    <w:p w14:paraId="0BCE78FC" w14:textId="131F31C6" w:rsidR="00010A07" w:rsidRPr="00D56A21" w:rsidRDefault="00010A07" w:rsidP="006E217A">
      <w:pPr>
        <w:pStyle w:val="Titre4"/>
        <w:spacing w:before="200" w:line="240" w:lineRule="auto"/>
        <w:jc w:val="both"/>
        <w:rPr>
          <w:rFonts w:ascii="Arial Narrow" w:hAnsi="Arial Narrow" w:cs="Arial"/>
          <w:bCs/>
        </w:rPr>
      </w:pPr>
      <w:r w:rsidRPr="00D56A21">
        <w:rPr>
          <w:rFonts w:ascii="Arial Narrow" w:hAnsi="Arial Narrow" w:cs="Arial"/>
          <w:bCs/>
        </w:rPr>
        <w:t>3.2.2.</w:t>
      </w:r>
      <w:r w:rsidR="00756460">
        <w:rPr>
          <w:rFonts w:ascii="Arial Narrow" w:hAnsi="Arial Narrow" w:cs="Arial"/>
          <w:bCs/>
        </w:rPr>
        <w:t>6</w:t>
      </w:r>
      <w:r w:rsidRPr="00D56A21">
        <w:rPr>
          <w:rFonts w:ascii="Arial Narrow" w:hAnsi="Arial Narrow" w:cs="Arial"/>
          <w:bCs/>
        </w:rPr>
        <w:tab/>
      </w:r>
      <w:r w:rsidR="003B15C2" w:rsidRPr="003B15C2">
        <w:rPr>
          <w:rFonts w:ascii="Arial Narrow" w:hAnsi="Arial Narrow" w:cs="Arial"/>
          <w:bCs/>
        </w:rPr>
        <w:t>Linteau L2 H 80 x L 200 x P 60 cm</w:t>
      </w:r>
    </w:p>
    <w:p w14:paraId="0B0425A8" w14:textId="2C318472" w:rsidR="00010A07" w:rsidRDefault="00010A07"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Pr>
          <w:rFonts w:ascii="Arial Narrow" w:hAnsi="Arial Narrow" w:cs="Arial"/>
          <w:bCs/>
          <w:iCs/>
        </w:rPr>
        <w:t>d</w:t>
      </w:r>
      <w:r w:rsidR="00D74139">
        <w:rPr>
          <w:rFonts w:ascii="Arial Narrow" w:hAnsi="Arial Narrow" w:cs="Arial"/>
          <w:bCs/>
          <w:iCs/>
        </w:rPr>
        <w:t>’un</w:t>
      </w:r>
      <w:r>
        <w:rPr>
          <w:rFonts w:ascii="Arial Narrow" w:hAnsi="Arial Narrow" w:cs="Arial"/>
          <w:bCs/>
          <w:iCs/>
        </w:rPr>
        <w:t xml:space="preserve"> linteau </w:t>
      </w:r>
      <w:r w:rsidR="00692553">
        <w:rPr>
          <w:rFonts w:ascii="Arial Narrow" w:hAnsi="Arial Narrow" w:cs="Arial"/>
          <w:bCs/>
          <w:iCs/>
        </w:rPr>
        <w:t xml:space="preserve">double face </w:t>
      </w:r>
      <w:r>
        <w:rPr>
          <w:rFonts w:ascii="Arial Narrow" w:hAnsi="Arial Narrow" w:cs="Arial"/>
          <w:bCs/>
          <w:iCs/>
        </w:rPr>
        <w:t xml:space="preserve">en mdf 19 mm avec coupe à l’onglet H 80 x L 200 x P </w:t>
      </w:r>
      <w:r w:rsidR="003B15C2">
        <w:rPr>
          <w:rFonts w:ascii="Arial Narrow" w:hAnsi="Arial Narrow" w:cs="Arial"/>
          <w:bCs/>
          <w:iCs/>
        </w:rPr>
        <w:t>60</w:t>
      </w:r>
      <w:r>
        <w:rPr>
          <w:rFonts w:ascii="Arial Narrow" w:hAnsi="Arial Narrow" w:cs="Arial"/>
          <w:bCs/>
          <w:iCs/>
        </w:rPr>
        <w:t xml:space="preserve"> cm.</w:t>
      </w:r>
    </w:p>
    <w:p w14:paraId="65A6B190" w14:textId="67B6404F" w:rsidR="00010A07" w:rsidRDefault="003B15C2" w:rsidP="006E217A">
      <w:pPr>
        <w:pStyle w:val="En-tte"/>
        <w:tabs>
          <w:tab w:val="left" w:pos="284"/>
        </w:tabs>
        <w:jc w:val="both"/>
        <w:rPr>
          <w:rFonts w:ascii="Arial Narrow" w:hAnsi="Arial Narrow" w:cs="Arial"/>
          <w:bCs/>
          <w:iCs/>
        </w:rPr>
      </w:pPr>
      <w:r>
        <w:rPr>
          <w:rFonts w:ascii="Arial Narrow" w:hAnsi="Arial Narrow" w:cs="Arial"/>
          <w:bCs/>
          <w:iCs/>
        </w:rPr>
        <w:t>Même descriptif que point 3.2.2.4</w:t>
      </w:r>
    </w:p>
    <w:p w14:paraId="46F6D3F4" w14:textId="77777777" w:rsidR="00010A07" w:rsidRDefault="00010A07"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12</w:t>
      </w:r>
    </w:p>
    <w:p w14:paraId="062E0E09" w14:textId="107F74FF" w:rsidR="00010A07" w:rsidRDefault="00010A07" w:rsidP="006E217A">
      <w:pPr>
        <w:pStyle w:val="En-tte"/>
        <w:tabs>
          <w:tab w:val="left" w:pos="284"/>
        </w:tabs>
        <w:jc w:val="both"/>
        <w:rPr>
          <w:rFonts w:ascii="Arial Narrow" w:hAnsi="Arial Narrow" w:cs="Arial"/>
          <w:bCs/>
          <w:iCs/>
        </w:rPr>
      </w:pPr>
      <w:r w:rsidRPr="00D56A21">
        <w:rPr>
          <w:rFonts w:ascii="Arial Narrow" w:eastAsiaTheme="majorEastAsia" w:hAnsi="Arial Narrow" w:cs="Arial"/>
          <w:i/>
          <w:iCs/>
          <w:color w:val="2E74B5" w:themeColor="accent1" w:themeShade="BF"/>
        </w:rPr>
        <w:t xml:space="preserve">&gt; </w:t>
      </w:r>
      <w:r w:rsidR="003B15C2">
        <w:rPr>
          <w:rFonts w:ascii="Arial Narrow" w:eastAsiaTheme="majorEastAsia" w:hAnsi="Arial Narrow" w:cs="Arial"/>
          <w:i/>
          <w:iCs/>
          <w:color w:val="2E74B5" w:themeColor="accent1" w:themeShade="BF"/>
        </w:rPr>
        <w:t>1</w:t>
      </w:r>
      <w:r>
        <w:rPr>
          <w:rFonts w:ascii="Arial Narrow" w:eastAsiaTheme="majorEastAsia" w:hAnsi="Arial Narrow" w:cs="Arial"/>
          <w:i/>
          <w:iCs/>
          <w:color w:val="2E74B5" w:themeColor="accent1" w:themeShade="BF"/>
        </w:rPr>
        <w:t xml:space="preserve"> unité</w:t>
      </w:r>
    </w:p>
    <w:p w14:paraId="4BC8E3DD" w14:textId="38EF35DA" w:rsidR="003B15C2" w:rsidRPr="00D56A21" w:rsidRDefault="003B15C2" w:rsidP="006E217A">
      <w:pPr>
        <w:pStyle w:val="Titre4"/>
        <w:spacing w:before="200" w:line="240" w:lineRule="auto"/>
        <w:jc w:val="both"/>
        <w:rPr>
          <w:rFonts w:ascii="Arial Narrow" w:hAnsi="Arial Narrow" w:cs="Arial"/>
          <w:bCs/>
        </w:rPr>
      </w:pPr>
      <w:r w:rsidRPr="00D56A21">
        <w:rPr>
          <w:rFonts w:ascii="Arial Narrow" w:hAnsi="Arial Narrow" w:cs="Arial"/>
          <w:bCs/>
        </w:rPr>
        <w:t>3.2.2.</w:t>
      </w:r>
      <w:r w:rsidR="00756460">
        <w:rPr>
          <w:rFonts w:ascii="Arial Narrow" w:hAnsi="Arial Narrow" w:cs="Arial"/>
          <w:bCs/>
        </w:rPr>
        <w:t>7</w:t>
      </w:r>
      <w:r w:rsidRPr="00D56A21">
        <w:rPr>
          <w:rFonts w:ascii="Arial Narrow" w:hAnsi="Arial Narrow" w:cs="Arial"/>
          <w:bCs/>
        </w:rPr>
        <w:tab/>
      </w:r>
      <w:r w:rsidR="00D74139" w:rsidRPr="00D74139">
        <w:rPr>
          <w:rFonts w:ascii="Arial Narrow" w:hAnsi="Arial Narrow" w:cs="Arial"/>
          <w:bCs/>
        </w:rPr>
        <w:t>Linteau L4 H 80 x L 140 x P 30 cm</w:t>
      </w:r>
    </w:p>
    <w:p w14:paraId="74DA647B" w14:textId="6E9C5881" w:rsidR="003B15C2" w:rsidRDefault="003B15C2"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Fourniture et pose </w:t>
      </w:r>
      <w:r>
        <w:rPr>
          <w:rFonts w:ascii="Arial Narrow" w:hAnsi="Arial Narrow" w:cs="Arial"/>
          <w:bCs/>
          <w:iCs/>
        </w:rPr>
        <w:t>d</w:t>
      </w:r>
      <w:r w:rsidR="00D74139">
        <w:rPr>
          <w:rFonts w:ascii="Arial Narrow" w:hAnsi="Arial Narrow" w:cs="Arial"/>
          <w:bCs/>
          <w:iCs/>
        </w:rPr>
        <w:t>’un</w:t>
      </w:r>
      <w:r>
        <w:rPr>
          <w:rFonts w:ascii="Arial Narrow" w:hAnsi="Arial Narrow" w:cs="Arial"/>
          <w:bCs/>
          <w:iCs/>
        </w:rPr>
        <w:t xml:space="preserve"> linteau</w:t>
      </w:r>
      <w:r w:rsidR="00692553">
        <w:rPr>
          <w:rFonts w:ascii="Arial Narrow" w:hAnsi="Arial Narrow" w:cs="Arial"/>
          <w:bCs/>
          <w:iCs/>
        </w:rPr>
        <w:t xml:space="preserve"> double face</w:t>
      </w:r>
      <w:r>
        <w:rPr>
          <w:rFonts w:ascii="Arial Narrow" w:hAnsi="Arial Narrow" w:cs="Arial"/>
          <w:bCs/>
          <w:iCs/>
        </w:rPr>
        <w:t xml:space="preserve"> en mdf 19 mm avec coupe à l’onglet H 80 x L 200 x P </w:t>
      </w:r>
      <w:r w:rsidR="00D74139">
        <w:rPr>
          <w:rFonts w:ascii="Arial Narrow" w:hAnsi="Arial Narrow" w:cs="Arial"/>
          <w:bCs/>
          <w:iCs/>
        </w:rPr>
        <w:t>3</w:t>
      </w:r>
      <w:r>
        <w:rPr>
          <w:rFonts w:ascii="Arial Narrow" w:hAnsi="Arial Narrow" w:cs="Arial"/>
          <w:bCs/>
          <w:iCs/>
        </w:rPr>
        <w:t>0 cm.</w:t>
      </w:r>
    </w:p>
    <w:p w14:paraId="794DC2A8" w14:textId="77777777" w:rsidR="003B15C2" w:rsidRDefault="003B15C2" w:rsidP="006E217A">
      <w:pPr>
        <w:pStyle w:val="En-tte"/>
        <w:tabs>
          <w:tab w:val="left" w:pos="284"/>
        </w:tabs>
        <w:jc w:val="both"/>
        <w:rPr>
          <w:rFonts w:ascii="Arial Narrow" w:hAnsi="Arial Narrow" w:cs="Arial"/>
          <w:bCs/>
          <w:iCs/>
        </w:rPr>
      </w:pPr>
      <w:r>
        <w:rPr>
          <w:rFonts w:ascii="Arial Narrow" w:hAnsi="Arial Narrow" w:cs="Arial"/>
          <w:bCs/>
          <w:iCs/>
        </w:rPr>
        <w:t>Même descriptif que point 3.2.2.4</w:t>
      </w:r>
    </w:p>
    <w:p w14:paraId="3EBF984E" w14:textId="4BBD4A5A" w:rsidR="00D74139" w:rsidRDefault="00D74139" w:rsidP="006E217A">
      <w:pPr>
        <w:pStyle w:val="En-tte"/>
        <w:tabs>
          <w:tab w:val="left" w:pos="284"/>
        </w:tabs>
        <w:jc w:val="both"/>
        <w:rPr>
          <w:rFonts w:ascii="Arial Narrow" w:hAnsi="Arial Narrow" w:cs="Arial"/>
          <w:bCs/>
          <w:iCs/>
        </w:rPr>
      </w:pPr>
      <w:r>
        <w:rPr>
          <w:rFonts w:ascii="Arial Narrow" w:hAnsi="Arial Narrow" w:cs="Arial"/>
          <w:bCs/>
          <w:iCs/>
        </w:rPr>
        <w:t xml:space="preserve">Ce linteau prévoit un décaissé </w:t>
      </w:r>
      <w:r w:rsidR="000B4F97">
        <w:rPr>
          <w:rFonts w:ascii="Arial Narrow" w:hAnsi="Arial Narrow" w:cs="Arial"/>
          <w:bCs/>
          <w:iCs/>
        </w:rPr>
        <w:t xml:space="preserve">pour intégration du rail de fixation du rideau R1 décrit au poste </w:t>
      </w:r>
      <w:r w:rsidR="00417318" w:rsidRPr="00417318">
        <w:rPr>
          <w:rFonts w:ascii="Arial Narrow" w:hAnsi="Arial Narrow" w:cs="Arial"/>
          <w:bCs/>
          <w:iCs/>
        </w:rPr>
        <w:t>3.2.3.2</w:t>
      </w:r>
      <w:r w:rsidR="00417318">
        <w:rPr>
          <w:rFonts w:ascii="Arial Narrow" w:hAnsi="Arial Narrow" w:cs="Arial"/>
          <w:bCs/>
          <w:iCs/>
        </w:rPr>
        <w:t>.</w:t>
      </w:r>
    </w:p>
    <w:p w14:paraId="3731B087" w14:textId="77777777" w:rsidR="003B15C2" w:rsidRDefault="003B15C2"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 p.5 à 12</w:t>
      </w:r>
    </w:p>
    <w:p w14:paraId="084DEA83" w14:textId="77777777" w:rsidR="003B15C2" w:rsidRDefault="003B15C2"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unité</w:t>
      </w:r>
    </w:p>
    <w:p w14:paraId="569F1151" w14:textId="61B6DDFD" w:rsidR="00172E02" w:rsidRPr="00172E02" w:rsidRDefault="008C3179" w:rsidP="006E217A">
      <w:pPr>
        <w:pStyle w:val="Titre4"/>
        <w:spacing w:before="200" w:line="240" w:lineRule="auto"/>
        <w:jc w:val="both"/>
        <w:rPr>
          <w:rFonts w:ascii="Arial Narrow" w:hAnsi="Arial Narrow" w:cs="Arial"/>
          <w:bCs/>
        </w:rPr>
      </w:pPr>
      <w:r w:rsidRPr="008C3179">
        <w:rPr>
          <w:rFonts w:ascii="Arial Narrow" w:hAnsi="Arial Narrow" w:cs="Arial"/>
          <w:bCs/>
        </w:rPr>
        <w:t>3.2.2.</w:t>
      </w:r>
      <w:r w:rsidR="00A82114">
        <w:rPr>
          <w:rFonts w:ascii="Arial Narrow" w:hAnsi="Arial Narrow" w:cs="Arial"/>
          <w:bCs/>
        </w:rPr>
        <w:t>8</w:t>
      </w:r>
      <w:r>
        <w:rPr>
          <w:rFonts w:ascii="Arial Narrow" w:hAnsi="Arial Narrow" w:cs="Arial"/>
          <w:bCs/>
        </w:rPr>
        <w:tab/>
      </w:r>
      <w:r w:rsidR="00172E02" w:rsidRPr="00172E02">
        <w:rPr>
          <w:rFonts w:ascii="Arial Narrow" w:hAnsi="Arial Narrow" w:cs="Arial"/>
          <w:bCs/>
        </w:rPr>
        <w:t>Parements intégrant caisson, structures et trappes techniques pour écrans E1 + E2</w:t>
      </w:r>
    </w:p>
    <w:p w14:paraId="2943A4E6" w14:textId="77777777" w:rsidR="005E29E3" w:rsidRDefault="008C3179" w:rsidP="006E217A">
      <w:pPr>
        <w:spacing w:after="0"/>
        <w:jc w:val="both"/>
        <w:rPr>
          <w:rFonts w:ascii="Arial Narrow" w:hAnsi="Arial Narrow" w:cs="Arial"/>
          <w:bCs/>
          <w:iCs/>
        </w:rPr>
      </w:pPr>
      <w:r w:rsidRPr="008C3179">
        <w:rPr>
          <w:rFonts w:ascii="Arial Narrow" w:hAnsi="Arial Narrow" w:cs="Arial"/>
          <w:bCs/>
          <w:iCs/>
        </w:rPr>
        <w:t xml:space="preserve">Fourniture et pose de deux </w:t>
      </w:r>
      <w:r>
        <w:rPr>
          <w:rFonts w:ascii="Arial Narrow" w:hAnsi="Arial Narrow" w:cs="Arial"/>
          <w:bCs/>
          <w:iCs/>
        </w:rPr>
        <w:t>parements et leur structure de fixation</w:t>
      </w:r>
      <w:r w:rsidR="00972CCE">
        <w:rPr>
          <w:rFonts w:ascii="Arial Narrow" w:hAnsi="Arial Narrow" w:cs="Arial"/>
          <w:bCs/>
          <w:iCs/>
        </w:rPr>
        <w:t xml:space="preserve"> pour intégration des écrans E1 et E2</w:t>
      </w:r>
      <w:r w:rsidR="005E29E3">
        <w:rPr>
          <w:rFonts w:ascii="Arial Narrow" w:hAnsi="Arial Narrow" w:cs="Arial"/>
          <w:bCs/>
          <w:iCs/>
        </w:rPr>
        <w:t>.</w:t>
      </w:r>
    </w:p>
    <w:p w14:paraId="3E7ACFC7" w14:textId="0DDF8147" w:rsidR="005E29E3" w:rsidRDefault="005E29E3" w:rsidP="000F44AB">
      <w:pPr>
        <w:pStyle w:val="Paragraphedeliste"/>
        <w:numPr>
          <w:ilvl w:val="0"/>
          <w:numId w:val="36"/>
        </w:numPr>
        <w:spacing w:after="0"/>
        <w:jc w:val="both"/>
        <w:rPr>
          <w:rFonts w:ascii="Arial Narrow" w:hAnsi="Arial Narrow" w:cs="Arial"/>
          <w:bCs/>
          <w:iCs/>
        </w:rPr>
      </w:pPr>
      <w:r w:rsidRPr="005D1E54">
        <w:rPr>
          <w:rFonts w:ascii="Arial Narrow" w:hAnsi="Arial Narrow" w:cs="Arial"/>
          <w:bCs/>
          <w:iCs/>
        </w:rPr>
        <w:t xml:space="preserve">E1 est composé d’un parement mdf 19 mm H 360 x L 296,4 cm intégrant une découpe pour un écran 60’’ </w:t>
      </w:r>
      <w:r w:rsidR="00B274BF" w:rsidRPr="005D1E54">
        <w:rPr>
          <w:rFonts w:ascii="Arial Narrow" w:hAnsi="Arial Narrow" w:cs="Arial"/>
          <w:bCs/>
          <w:iCs/>
        </w:rPr>
        <w:t>(la fiche technique sera fournie ultérieurement par l</w:t>
      </w:r>
      <w:r w:rsidRPr="005D1E54">
        <w:rPr>
          <w:rFonts w:ascii="Arial Narrow" w:hAnsi="Arial Narrow" w:cs="Arial"/>
          <w:bCs/>
          <w:iCs/>
        </w:rPr>
        <w:t>e musée</w:t>
      </w:r>
      <w:r w:rsidR="00B274BF" w:rsidRPr="005D1E54">
        <w:rPr>
          <w:rFonts w:ascii="Arial Narrow" w:hAnsi="Arial Narrow" w:cs="Arial"/>
          <w:bCs/>
          <w:iCs/>
        </w:rPr>
        <w:t xml:space="preserve">) </w:t>
      </w:r>
      <w:r w:rsidR="00485A50" w:rsidRPr="005D1E54">
        <w:rPr>
          <w:rFonts w:ascii="Arial Narrow" w:hAnsi="Arial Narrow" w:cs="Arial"/>
          <w:bCs/>
          <w:iCs/>
        </w:rPr>
        <w:t>et en partie basse, une trappe de maintenance avec système de f</w:t>
      </w:r>
      <w:r w:rsidR="00485A50" w:rsidRPr="00485A50">
        <w:rPr>
          <w:rFonts w:ascii="Arial Narrow" w:hAnsi="Arial Narrow" w:cs="Arial"/>
          <w:bCs/>
          <w:iCs/>
        </w:rPr>
        <w:t>ermeture par clé carrée et charnières</w:t>
      </w:r>
      <w:r w:rsidR="00485A50" w:rsidRPr="005D1E54">
        <w:rPr>
          <w:rFonts w:ascii="Arial Narrow" w:hAnsi="Arial Narrow" w:cs="Arial"/>
          <w:bCs/>
          <w:iCs/>
        </w:rPr>
        <w:t xml:space="preserve"> invisibles ou aimants</w:t>
      </w:r>
      <w:r w:rsidRPr="005D1E54">
        <w:rPr>
          <w:rFonts w:ascii="Arial Narrow" w:hAnsi="Arial Narrow" w:cs="Arial"/>
          <w:bCs/>
          <w:iCs/>
        </w:rPr>
        <w:t xml:space="preserve">. </w:t>
      </w:r>
      <w:r w:rsidR="002217CC" w:rsidRPr="005D1E54">
        <w:rPr>
          <w:rFonts w:ascii="Arial Narrow" w:hAnsi="Arial Narrow" w:cs="Arial"/>
          <w:bCs/>
          <w:iCs/>
        </w:rPr>
        <w:t xml:space="preserve">Les arrêtes de cette trappe seront chanfreinées </w:t>
      </w:r>
      <w:r w:rsidR="00FA37E0" w:rsidRPr="005D1E54">
        <w:rPr>
          <w:rFonts w:ascii="Arial Narrow" w:hAnsi="Arial Narrow" w:cs="Arial"/>
          <w:bCs/>
          <w:iCs/>
        </w:rPr>
        <w:t xml:space="preserve">pour éviter les éclats </w:t>
      </w:r>
      <w:r w:rsidR="002217CC" w:rsidRPr="005D1E54">
        <w:rPr>
          <w:rFonts w:ascii="Arial Narrow" w:hAnsi="Arial Narrow" w:cs="Arial"/>
          <w:bCs/>
          <w:iCs/>
        </w:rPr>
        <w:t xml:space="preserve">au vu de son usage. </w:t>
      </w:r>
      <w:r w:rsidRPr="005D1E54">
        <w:rPr>
          <w:rFonts w:ascii="Arial Narrow" w:hAnsi="Arial Narrow" w:cs="Arial"/>
          <w:bCs/>
          <w:iCs/>
        </w:rPr>
        <w:t xml:space="preserve">Il s’implante sur C8, composée </w:t>
      </w:r>
      <w:r w:rsidR="00970CDE" w:rsidRPr="005D1E54">
        <w:rPr>
          <w:rFonts w:ascii="Arial Narrow" w:hAnsi="Arial Narrow" w:cs="Arial"/>
          <w:bCs/>
          <w:iCs/>
        </w:rPr>
        <w:t>de</w:t>
      </w:r>
      <w:r w:rsidRPr="005D1E54">
        <w:rPr>
          <w:rFonts w:ascii="Arial Narrow" w:hAnsi="Arial Narrow" w:cs="Arial"/>
          <w:bCs/>
          <w:iCs/>
        </w:rPr>
        <w:t xml:space="preserve"> module</w:t>
      </w:r>
      <w:r w:rsidR="00970CDE" w:rsidRPr="005D1E54">
        <w:rPr>
          <w:rFonts w:ascii="Arial Narrow" w:hAnsi="Arial Narrow" w:cs="Arial"/>
          <w:bCs/>
          <w:iCs/>
        </w:rPr>
        <w:t>s</w:t>
      </w:r>
      <w:r w:rsidRPr="005D1E54">
        <w:rPr>
          <w:rFonts w:ascii="Arial Narrow" w:hAnsi="Arial Narrow" w:cs="Arial"/>
          <w:bCs/>
          <w:iCs/>
        </w:rPr>
        <w:t xml:space="preserve"> acier modulable</w:t>
      </w:r>
      <w:r w:rsidR="00970CDE" w:rsidRPr="005D1E54">
        <w:rPr>
          <w:rFonts w:ascii="Arial Narrow" w:hAnsi="Arial Narrow" w:cs="Arial"/>
          <w:bCs/>
          <w:iCs/>
        </w:rPr>
        <w:t>s</w:t>
      </w:r>
      <w:r w:rsidRPr="005D1E54">
        <w:rPr>
          <w:rFonts w:ascii="Arial Narrow" w:hAnsi="Arial Narrow" w:cs="Arial"/>
          <w:bCs/>
          <w:iCs/>
        </w:rPr>
        <w:t>.</w:t>
      </w:r>
      <w:r w:rsidR="002217CC" w:rsidRPr="005D1E54">
        <w:rPr>
          <w:rFonts w:ascii="Arial Narrow" w:hAnsi="Arial Narrow" w:cs="Arial"/>
          <w:bCs/>
          <w:iCs/>
        </w:rPr>
        <w:t xml:space="preserve"> </w:t>
      </w:r>
      <w:r w:rsidR="00970CDE" w:rsidRPr="005D1E54">
        <w:rPr>
          <w:rFonts w:ascii="Arial Narrow" w:hAnsi="Arial Narrow" w:cs="Arial"/>
          <w:bCs/>
          <w:iCs/>
        </w:rPr>
        <w:t>Cet élément doit donc intégrer</w:t>
      </w:r>
      <w:r w:rsidR="005D1E54" w:rsidRPr="005D1E54">
        <w:rPr>
          <w:rFonts w:ascii="Arial Narrow" w:hAnsi="Arial Narrow" w:cs="Arial"/>
          <w:bCs/>
          <w:iCs/>
        </w:rPr>
        <w:t xml:space="preserve"> une structure arrière compatible </w:t>
      </w:r>
      <w:r w:rsidR="00FA37E0" w:rsidRPr="00FA37E0">
        <w:rPr>
          <w:rFonts w:ascii="Arial Narrow" w:hAnsi="Arial Narrow" w:cs="Arial"/>
          <w:bCs/>
          <w:iCs/>
        </w:rPr>
        <w:t xml:space="preserve">pour </w:t>
      </w:r>
      <w:r w:rsidR="005D1E54" w:rsidRPr="005D1E54">
        <w:rPr>
          <w:rFonts w:ascii="Arial Narrow" w:hAnsi="Arial Narrow" w:cs="Arial"/>
          <w:bCs/>
          <w:iCs/>
        </w:rPr>
        <w:t xml:space="preserve">la </w:t>
      </w:r>
      <w:r w:rsidR="00FA37E0" w:rsidRPr="00FA37E0">
        <w:rPr>
          <w:rFonts w:ascii="Arial Narrow" w:hAnsi="Arial Narrow" w:cs="Arial"/>
          <w:bCs/>
          <w:iCs/>
        </w:rPr>
        <w:t>fixation de la trappe</w:t>
      </w:r>
      <w:r w:rsidR="005D1E54" w:rsidRPr="005D1E54">
        <w:rPr>
          <w:rFonts w:ascii="Arial Narrow" w:hAnsi="Arial Narrow" w:cs="Arial"/>
          <w:bCs/>
          <w:iCs/>
        </w:rPr>
        <w:t xml:space="preserve"> </w:t>
      </w:r>
      <w:r w:rsidR="00FA37E0" w:rsidRPr="00FA37E0">
        <w:rPr>
          <w:rFonts w:ascii="Arial Narrow" w:hAnsi="Arial Narrow" w:cs="Arial"/>
          <w:bCs/>
          <w:iCs/>
        </w:rPr>
        <w:t>de maintenance et de l'écran</w:t>
      </w:r>
      <w:r w:rsidR="005D1E54" w:rsidRPr="005D1E54">
        <w:rPr>
          <w:rFonts w:ascii="Arial Narrow" w:hAnsi="Arial Narrow" w:cs="Arial"/>
          <w:bCs/>
          <w:iCs/>
        </w:rPr>
        <w:t xml:space="preserve"> ainsi que prévoir les </w:t>
      </w:r>
      <w:r w:rsidR="00FA37E0" w:rsidRPr="00FA37E0">
        <w:rPr>
          <w:rFonts w:ascii="Arial Narrow" w:hAnsi="Arial Narrow" w:cs="Arial"/>
          <w:bCs/>
          <w:iCs/>
        </w:rPr>
        <w:t>passages de</w:t>
      </w:r>
      <w:r w:rsidR="005D1E54">
        <w:rPr>
          <w:rFonts w:ascii="Arial Narrow" w:hAnsi="Arial Narrow" w:cs="Arial"/>
          <w:bCs/>
          <w:iCs/>
        </w:rPr>
        <w:t xml:space="preserve"> c</w:t>
      </w:r>
      <w:r w:rsidR="00FA37E0" w:rsidRPr="005D1E54">
        <w:rPr>
          <w:rFonts w:ascii="Arial Narrow" w:hAnsi="Arial Narrow" w:cs="Arial"/>
          <w:bCs/>
          <w:iCs/>
        </w:rPr>
        <w:t>âbles</w:t>
      </w:r>
      <w:r w:rsidR="005D1E54">
        <w:rPr>
          <w:rFonts w:ascii="Arial Narrow" w:hAnsi="Arial Narrow" w:cs="Arial"/>
          <w:bCs/>
          <w:iCs/>
        </w:rPr>
        <w:t xml:space="preserve"> habituels</w:t>
      </w:r>
      <w:r w:rsidR="005D1E54" w:rsidRPr="005D1E54">
        <w:rPr>
          <w:rFonts w:ascii="Arial Narrow" w:hAnsi="Arial Narrow" w:cs="Arial"/>
          <w:bCs/>
          <w:iCs/>
        </w:rPr>
        <w:t>.</w:t>
      </w:r>
    </w:p>
    <w:p w14:paraId="5BD28E6A" w14:textId="5BE1BC88" w:rsidR="005D1E54" w:rsidRPr="005D1E54" w:rsidRDefault="00436C71" w:rsidP="000F44AB">
      <w:pPr>
        <w:pStyle w:val="Paragraphedeliste"/>
        <w:numPr>
          <w:ilvl w:val="0"/>
          <w:numId w:val="36"/>
        </w:numPr>
        <w:spacing w:after="0"/>
        <w:jc w:val="both"/>
        <w:rPr>
          <w:rFonts w:ascii="Arial Narrow" w:hAnsi="Arial Narrow" w:cs="Arial"/>
          <w:bCs/>
          <w:iCs/>
        </w:rPr>
      </w:pPr>
      <w:r>
        <w:rPr>
          <w:rFonts w:ascii="Arial Narrow" w:hAnsi="Arial Narrow" w:cs="Arial"/>
          <w:bCs/>
          <w:iCs/>
        </w:rPr>
        <w:t>E2 est sur le même principe si ce n’est que sa largeur est de L 260 cm et qu’il s’implante contre un mur. L’élément doit donc intégrer la structure arrière pour son support (type échelles fixées sur le mur).</w:t>
      </w:r>
    </w:p>
    <w:p w14:paraId="6E4FE255" w14:textId="484C0E09" w:rsidR="00251FF9" w:rsidRDefault="00251FF9"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6F5CA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1</w:t>
      </w:r>
      <w:r w:rsidR="00C464B3">
        <w:rPr>
          <w:rFonts w:ascii="Arial Narrow" w:eastAsiaTheme="majorEastAsia" w:hAnsi="Arial Narrow" w:cs="Arial"/>
          <w:i/>
          <w:iCs/>
          <w:color w:val="2E74B5" w:themeColor="accent1" w:themeShade="BF"/>
        </w:rPr>
        <w:t>7</w:t>
      </w:r>
      <w:r>
        <w:rPr>
          <w:rFonts w:ascii="Arial Narrow" w:eastAsiaTheme="majorEastAsia" w:hAnsi="Arial Narrow" w:cs="Arial"/>
          <w:i/>
          <w:iCs/>
          <w:color w:val="2E74B5" w:themeColor="accent1" w:themeShade="BF"/>
        </w:rPr>
        <w:t xml:space="preserve"> et 1</w:t>
      </w:r>
      <w:r w:rsidR="00C464B3">
        <w:rPr>
          <w:rFonts w:ascii="Arial Narrow" w:eastAsiaTheme="majorEastAsia" w:hAnsi="Arial Narrow" w:cs="Arial"/>
          <w:i/>
          <w:iCs/>
          <w:color w:val="2E74B5" w:themeColor="accent1" w:themeShade="BF"/>
        </w:rPr>
        <w:t>8</w:t>
      </w:r>
    </w:p>
    <w:p w14:paraId="5B238B2A" w14:textId="5C01EAC0" w:rsidR="00251FF9" w:rsidRDefault="00251FF9" w:rsidP="006E217A">
      <w:pPr>
        <w:pStyle w:val="En-tte"/>
        <w:tabs>
          <w:tab w:val="left" w:pos="284"/>
        </w:tabs>
        <w:jc w:val="both"/>
        <w:rPr>
          <w:rFonts w:ascii="Arial Narrow" w:hAnsi="Arial Narrow" w:cs="Arial"/>
          <w:bCs/>
          <w:iCs/>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2 unités</w:t>
      </w:r>
    </w:p>
    <w:p w14:paraId="69F578CF" w14:textId="386297A4" w:rsidR="00BA71E3" w:rsidRDefault="008F6006" w:rsidP="006E217A">
      <w:pPr>
        <w:pStyle w:val="Titre4"/>
        <w:spacing w:before="200" w:line="240" w:lineRule="auto"/>
        <w:jc w:val="both"/>
        <w:rPr>
          <w:rFonts w:ascii="Arial Narrow" w:hAnsi="Arial Narrow" w:cs="Arial"/>
          <w:bCs/>
        </w:rPr>
      </w:pPr>
      <w:r w:rsidRPr="008F6006">
        <w:rPr>
          <w:rFonts w:ascii="Arial Narrow" w:hAnsi="Arial Narrow" w:cs="Arial"/>
          <w:bCs/>
        </w:rPr>
        <w:t>3.2.2.</w:t>
      </w:r>
      <w:r w:rsidR="008210EA">
        <w:rPr>
          <w:rFonts w:ascii="Arial Narrow" w:hAnsi="Arial Narrow" w:cs="Arial"/>
          <w:bCs/>
        </w:rPr>
        <w:t>9</w:t>
      </w:r>
      <w:r>
        <w:rPr>
          <w:rFonts w:ascii="Arial Narrow" w:hAnsi="Arial Narrow" w:cs="Arial"/>
          <w:bCs/>
        </w:rPr>
        <w:tab/>
      </w:r>
      <w:r w:rsidR="00A82114" w:rsidRPr="00A82114">
        <w:rPr>
          <w:rFonts w:ascii="Arial Narrow" w:hAnsi="Arial Narrow" w:cs="Arial"/>
          <w:bCs/>
        </w:rPr>
        <w:t>Podiums P1 + P2 + P3 + P4 + P6 + P7 + P8 + P9</w:t>
      </w:r>
    </w:p>
    <w:p w14:paraId="0A147157" w14:textId="74B4067C" w:rsidR="00D02D12" w:rsidRPr="00654A83" w:rsidRDefault="00512F52" w:rsidP="006E217A">
      <w:pPr>
        <w:spacing w:after="0"/>
        <w:jc w:val="both"/>
        <w:rPr>
          <w:rFonts w:ascii="Arial Narrow" w:hAnsi="Arial Narrow" w:cs="Arial"/>
          <w:bCs/>
          <w:iCs/>
        </w:rPr>
      </w:pPr>
      <w:r w:rsidRPr="008C3179">
        <w:rPr>
          <w:rFonts w:ascii="Arial Narrow" w:hAnsi="Arial Narrow" w:cs="Arial"/>
          <w:bCs/>
          <w:iCs/>
        </w:rPr>
        <w:t xml:space="preserve">Fourniture et pose de </w:t>
      </w:r>
      <w:r>
        <w:rPr>
          <w:rFonts w:ascii="Arial Narrow" w:hAnsi="Arial Narrow" w:cs="Arial"/>
          <w:bCs/>
          <w:iCs/>
        </w:rPr>
        <w:t xml:space="preserve">podiums </w:t>
      </w:r>
      <w:r w:rsidR="00A82114">
        <w:rPr>
          <w:rFonts w:ascii="Arial Narrow" w:hAnsi="Arial Narrow" w:cs="Arial"/>
          <w:bCs/>
          <w:iCs/>
        </w:rPr>
        <w:t xml:space="preserve">H 10 cm </w:t>
      </w:r>
      <w:r w:rsidR="00EB3FB5">
        <w:rPr>
          <w:rFonts w:ascii="Arial Narrow" w:hAnsi="Arial Narrow" w:cs="Arial"/>
          <w:bCs/>
          <w:iCs/>
        </w:rPr>
        <w:t xml:space="preserve">composés d’une structure intérieure </w:t>
      </w:r>
      <w:r w:rsidR="005C3E39">
        <w:rPr>
          <w:rFonts w:ascii="Arial Narrow" w:hAnsi="Arial Narrow" w:cs="Arial"/>
          <w:bCs/>
          <w:iCs/>
        </w:rPr>
        <w:t xml:space="preserve">(en MDF ou autre matériau) </w:t>
      </w:r>
      <w:r w:rsidR="00EB3FB5" w:rsidRPr="00EB3FB5">
        <w:rPr>
          <w:rFonts w:ascii="Arial Narrow" w:hAnsi="Arial Narrow" w:cs="Arial"/>
          <w:bCs/>
          <w:iCs/>
        </w:rPr>
        <w:t>support</w:t>
      </w:r>
      <w:r w:rsidR="00EB3FB5">
        <w:rPr>
          <w:rFonts w:ascii="Arial Narrow" w:hAnsi="Arial Narrow" w:cs="Arial"/>
          <w:bCs/>
          <w:iCs/>
        </w:rPr>
        <w:t>ant</w:t>
      </w:r>
      <w:r w:rsidR="00EB3FB5" w:rsidRPr="00EB3FB5">
        <w:rPr>
          <w:rFonts w:ascii="Arial Narrow" w:hAnsi="Arial Narrow" w:cs="Arial"/>
          <w:bCs/>
          <w:iCs/>
        </w:rPr>
        <w:t xml:space="preserve"> le poids de 3 installateurs</w:t>
      </w:r>
      <w:r w:rsidR="005C3E39">
        <w:rPr>
          <w:rFonts w:ascii="Arial Narrow" w:hAnsi="Arial Narrow" w:cs="Arial"/>
          <w:bCs/>
          <w:iCs/>
        </w:rPr>
        <w:t xml:space="preserve"> </w:t>
      </w:r>
      <w:r w:rsidR="00EB3FB5" w:rsidRPr="00EB3FB5">
        <w:rPr>
          <w:rFonts w:ascii="Arial Narrow" w:hAnsi="Arial Narrow" w:cs="Arial"/>
          <w:bCs/>
          <w:iCs/>
        </w:rPr>
        <w:t>(environ 3 x 90 kg)</w:t>
      </w:r>
      <w:r w:rsidR="00DF54D6">
        <w:rPr>
          <w:rFonts w:ascii="Arial Narrow" w:hAnsi="Arial Narrow" w:cs="Arial"/>
          <w:bCs/>
          <w:iCs/>
        </w:rPr>
        <w:t xml:space="preserve"> </w:t>
      </w:r>
      <w:r w:rsidR="005C3E39">
        <w:rPr>
          <w:rFonts w:ascii="Arial Narrow" w:hAnsi="Arial Narrow" w:cs="Arial"/>
          <w:bCs/>
          <w:iCs/>
        </w:rPr>
        <w:t xml:space="preserve">et d’un parement supérieur </w:t>
      </w:r>
      <w:r w:rsidR="005F0B8F">
        <w:rPr>
          <w:rFonts w:ascii="Arial Narrow" w:hAnsi="Arial Narrow" w:cs="Arial"/>
          <w:bCs/>
          <w:iCs/>
        </w:rPr>
        <w:t xml:space="preserve">P 30, 70 ou 74,9 cm </w:t>
      </w:r>
      <w:r w:rsidR="005C3E39">
        <w:rPr>
          <w:rFonts w:ascii="Arial Narrow" w:hAnsi="Arial Narrow" w:cs="Arial"/>
          <w:bCs/>
          <w:iCs/>
        </w:rPr>
        <w:t xml:space="preserve">et tranche en MDF 12 mm </w:t>
      </w:r>
      <w:r w:rsidR="005F0B8F">
        <w:rPr>
          <w:rFonts w:ascii="Arial Narrow" w:hAnsi="Arial Narrow" w:cs="Arial"/>
          <w:bCs/>
          <w:iCs/>
        </w:rPr>
        <w:t xml:space="preserve">avec </w:t>
      </w:r>
      <w:r w:rsidR="005C3E39">
        <w:rPr>
          <w:rFonts w:ascii="Arial Narrow" w:hAnsi="Arial Narrow" w:cs="Arial"/>
          <w:bCs/>
          <w:iCs/>
        </w:rPr>
        <w:t>coupe à l’onglet</w:t>
      </w:r>
      <w:r w:rsidR="00AA51EF">
        <w:rPr>
          <w:rFonts w:ascii="Arial Narrow" w:hAnsi="Arial Narrow" w:cs="Arial"/>
          <w:bCs/>
          <w:iCs/>
        </w:rPr>
        <w:t xml:space="preserve">. </w:t>
      </w:r>
      <w:r w:rsidR="00654A83">
        <w:rPr>
          <w:rFonts w:ascii="Arial Narrow" w:hAnsi="Arial Narrow" w:cs="Arial"/>
          <w:bCs/>
          <w:iCs/>
        </w:rPr>
        <w:t>Fixation de l’ensemble sur les cimaises ou les murs périphériques par un tasseau qui</w:t>
      </w:r>
      <w:r w:rsidR="002D3576">
        <w:rPr>
          <w:rFonts w:ascii="Arial Narrow" w:hAnsi="Arial Narrow" w:cs="Arial"/>
          <w:bCs/>
          <w:iCs/>
        </w:rPr>
        <w:t xml:space="preserve">, créant un léger joint creux, </w:t>
      </w:r>
      <w:r w:rsidR="00654A83" w:rsidRPr="00654A83">
        <w:rPr>
          <w:rFonts w:ascii="Arial Narrow" w:hAnsi="Arial Narrow" w:cs="Arial"/>
          <w:bCs/>
          <w:iCs/>
        </w:rPr>
        <w:t>permet l'ajustement</w:t>
      </w:r>
      <w:r w:rsidR="00D02D12">
        <w:rPr>
          <w:rFonts w:ascii="Arial Narrow" w:hAnsi="Arial Narrow" w:cs="Arial"/>
          <w:bCs/>
          <w:iCs/>
        </w:rPr>
        <w:t xml:space="preserve"> </w:t>
      </w:r>
      <w:r w:rsidR="00654A83" w:rsidRPr="00654A83">
        <w:rPr>
          <w:rFonts w:ascii="Arial Narrow" w:hAnsi="Arial Narrow" w:cs="Arial"/>
          <w:bCs/>
          <w:iCs/>
        </w:rPr>
        <w:t>ce qui évite la découpe du plateau.</w:t>
      </w:r>
      <w:r w:rsidR="00D02D12">
        <w:rPr>
          <w:rFonts w:ascii="Arial Narrow" w:hAnsi="Arial Narrow" w:cs="Arial"/>
          <w:bCs/>
          <w:iCs/>
        </w:rPr>
        <w:t xml:space="preserve"> Ce joint creux sera ensuite combler par de l’enduit.</w:t>
      </w:r>
      <w:r w:rsidR="006E217A">
        <w:rPr>
          <w:rFonts w:ascii="Arial Narrow" w:hAnsi="Arial Narrow" w:cs="Arial"/>
          <w:bCs/>
          <w:iCs/>
        </w:rPr>
        <w:t xml:space="preserve"> </w:t>
      </w:r>
      <w:r w:rsidR="00D02D12">
        <w:rPr>
          <w:rFonts w:ascii="Arial Narrow" w:hAnsi="Arial Narrow" w:cs="Arial"/>
          <w:bCs/>
          <w:iCs/>
        </w:rPr>
        <w:t xml:space="preserve">En vue de la réemployabilité de ces </w:t>
      </w:r>
      <w:r w:rsidR="006E217A">
        <w:rPr>
          <w:rFonts w:ascii="Arial Narrow" w:hAnsi="Arial Narrow" w:cs="Arial"/>
          <w:bCs/>
          <w:iCs/>
        </w:rPr>
        <w:t>éléments</w:t>
      </w:r>
      <w:r w:rsidR="00D02D12">
        <w:rPr>
          <w:rFonts w:ascii="Arial Narrow" w:hAnsi="Arial Narrow" w:cs="Arial"/>
          <w:bCs/>
          <w:iCs/>
        </w:rPr>
        <w:t xml:space="preserve">, il est demandé de calepiner les podiums </w:t>
      </w:r>
      <w:r w:rsidR="006E217A">
        <w:rPr>
          <w:rFonts w:ascii="Arial Narrow" w:hAnsi="Arial Narrow" w:cs="Arial"/>
          <w:bCs/>
          <w:iCs/>
        </w:rPr>
        <w:t xml:space="preserve">avec des largeurs de 100 cm. </w:t>
      </w:r>
      <w:r w:rsidR="00D02D12" w:rsidRPr="00D02D12">
        <w:rPr>
          <w:rFonts w:ascii="Arial Narrow" w:hAnsi="Arial Narrow" w:cs="Arial"/>
          <w:bCs/>
          <w:iCs/>
        </w:rPr>
        <w:t>En fonction des dimensions</w:t>
      </w:r>
      <w:r w:rsidR="006E217A">
        <w:rPr>
          <w:rFonts w:ascii="Arial Narrow" w:hAnsi="Arial Narrow" w:cs="Arial"/>
          <w:bCs/>
          <w:iCs/>
        </w:rPr>
        <w:t xml:space="preserve"> et des configurations (bouts, angles…)</w:t>
      </w:r>
      <w:r w:rsidR="00D02D12" w:rsidRPr="00D02D12">
        <w:rPr>
          <w:rFonts w:ascii="Arial Narrow" w:hAnsi="Arial Narrow" w:cs="Arial"/>
          <w:bCs/>
          <w:iCs/>
        </w:rPr>
        <w:t>, des éléments</w:t>
      </w:r>
      <w:r w:rsidR="006E217A">
        <w:rPr>
          <w:rFonts w:ascii="Arial Narrow" w:hAnsi="Arial Narrow" w:cs="Arial"/>
          <w:bCs/>
          <w:iCs/>
        </w:rPr>
        <w:t xml:space="preserve"> </w:t>
      </w:r>
      <w:r w:rsidR="00D02D12" w:rsidRPr="00D02D12">
        <w:rPr>
          <w:rFonts w:ascii="Arial Narrow" w:hAnsi="Arial Narrow" w:cs="Arial"/>
          <w:bCs/>
          <w:iCs/>
        </w:rPr>
        <w:t>complémentaires seront créés avec des dimensions spécifiques.</w:t>
      </w:r>
      <w:r w:rsidR="00AA51EF">
        <w:rPr>
          <w:rFonts w:ascii="Arial Narrow" w:hAnsi="Arial Narrow" w:cs="Arial"/>
          <w:bCs/>
          <w:iCs/>
        </w:rPr>
        <w:t xml:space="preserve"> </w:t>
      </w:r>
      <w:r w:rsidR="00DF54D6">
        <w:rPr>
          <w:rFonts w:ascii="Arial Narrow" w:hAnsi="Arial Narrow" w:cs="Arial"/>
          <w:bCs/>
          <w:iCs/>
        </w:rPr>
        <w:t>Les structures intérieures de ces différents éléments sont assemblées entre elles grâce à des pièces de raccord</w:t>
      </w:r>
      <w:r w:rsidR="00CF03C7">
        <w:rPr>
          <w:rFonts w:ascii="Arial Narrow" w:hAnsi="Arial Narrow" w:cs="Arial"/>
          <w:bCs/>
          <w:iCs/>
        </w:rPr>
        <w:t xml:space="preserve"> amovibles (réemployabilité)</w:t>
      </w:r>
      <w:r w:rsidR="00DF54D6">
        <w:rPr>
          <w:rFonts w:ascii="Arial Narrow" w:hAnsi="Arial Narrow" w:cs="Arial"/>
          <w:bCs/>
          <w:iCs/>
        </w:rPr>
        <w:t xml:space="preserve">. </w:t>
      </w:r>
      <w:r w:rsidR="00CF03C7">
        <w:rPr>
          <w:rFonts w:ascii="Arial Narrow" w:hAnsi="Arial Narrow" w:cs="Arial"/>
          <w:bCs/>
          <w:iCs/>
        </w:rPr>
        <w:t>Des feuillures sont prévues pour la mise en enduit</w:t>
      </w:r>
      <w:r w:rsidR="00BD61B0">
        <w:rPr>
          <w:rFonts w:ascii="Arial Narrow" w:hAnsi="Arial Narrow" w:cs="Arial"/>
          <w:bCs/>
          <w:iCs/>
        </w:rPr>
        <w:t xml:space="preserve"> qui cache les vis de raccord.</w:t>
      </w:r>
    </w:p>
    <w:p w14:paraId="20BABD8C" w14:textId="654F9939" w:rsidR="00F023AC" w:rsidRDefault="00F023AC" w:rsidP="006E217A">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6F5CA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20 à 26</w:t>
      </w:r>
    </w:p>
    <w:p w14:paraId="370675D5" w14:textId="0A308300" w:rsidR="00F023AC" w:rsidRDefault="00F023AC" w:rsidP="006E217A">
      <w:pPr>
        <w:pStyle w:val="En-tte"/>
        <w:tabs>
          <w:tab w:val="left" w:pos="284"/>
        </w:tabs>
        <w:jc w:val="both"/>
        <w:rPr>
          <w:rFonts w:ascii="Arial Narrow" w:hAnsi="Arial Narrow" w:cs="Arial"/>
          <w:bCs/>
          <w:iCs/>
        </w:rPr>
      </w:pPr>
      <w:r w:rsidRPr="00D56A21">
        <w:rPr>
          <w:rFonts w:ascii="Arial Narrow" w:eastAsiaTheme="majorEastAsia" w:hAnsi="Arial Narrow" w:cs="Arial"/>
          <w:i/>
          <w:iCs/>
          <w:color w:val="2E74B5" w:themeColor="accent1" w:themeShade="BF"/>
        </w:rPr>
        <w:t xml:space="preserve">&gt; </w:t>
      </w:r>
      <w:r w:rsidR="00A82114">
        <w:rPr>
          <w:rFonts w:ascii="Arial Narrow" w:eastAsiaTheme="majorEastAsia" w:hAnsi="Arial Narrow" w:cs="Arial"/>
          <w:i/>
          <w:iCs/>
          <w:color w:val="2E74B5" w:themeColor="accent1" w:themeShade="BF"/>
        </w:rPr>
        <w:t>41,14</w:t>
      </w:r>
      <w:r w:rsidR="00CD27DA">
        <w:rPr>
          <w:rFonts w:ascii="Arial Narrow" w:eastAsiaTheme="majorEastAsia" w:hAnsi="Arial Narrow" w:cs="Arial"/>
          <w:i/>
          <w:iCs/>
          <w:color w:val="2E74B5" w:themeColor="accent1" w:themeShade="BF"/>
        </w:rPr>
        <w:t xml:space="preserve"> m</w:t>
      </w:r>
      <w:r w:rsidR="00CD27DA" w:rsidRPr="00CD27DA">
        <w:rPr>
          <w:rFonts w:ascii="Arial Narrow" w:eastAsiaTheme="majorEastAsia" w:hAnsi="Arial Narrow" w:cs="Arial"/>
          <w:i/>
          <w:iCs/>
          <w:color w:val="2E74B5" w:themeColor="accent1" w:themeShade="BF"/>
          <w:vertAlign w:val="superscript"/>
        </w:rPr>
        <w:t>2</w:t>
      </w:r>
    </w:p>
    <w:p w14:paraId="1777A391" w14:textId="01174DD3" w:rsidR="00BA71E3" w:rsidRPr="00C35E94" w:rsidRDefault="00C35E94" w:rsidP="00C35E94">
      <w:pPr>
        <w:pStyle w:val="Titre4"/>
        <w:spacing w:before="200" w:line="240" w:lineRule="auto"/>
        <w:jc w:val="both"/>
        <w:rPr>
          <w:rFonts w:ascii="Arial Narrow" w:hAnsi="Arial Narrow" w:cs="Arial"/>
          <w:bCs/>
        </w:rPr>
      </w:pPr>
      <w:r w:rsidRPr="00C35E94">
        <w:rPr>
          <w:rFonts w:ascii="Arial Narrow" w:hAnsi="Arial Narrow" w:cs="Arial"/>
          <w:bCs/>
        </w:rPr>
        <w:t>3.2.2.</w:t>
      </w:r>
      <w:r w:rsidR="008210EA">
        <w:rPr>
          <w:rFonts w:ascii="Arial Narrow" w:hAnsi="Arial Narrow" w:cs="Arial"/>
          <w:bCs/>
        </w:rPr>
        <w:t>10</w:t>
      </w:r>
      <w:r w:rsidRPr="00C35E94">
        <w:rPr>
          <w:rFonts w:ascii="Arial Narrow" w:hAnsi="Arial Narrow" w:cs="Arial"/>
          <w:bCs/>
        </w:rPr>
        <w:tab/>
      </w:r>
      <w:r w:rsidR="00044163" w:rsidRPr="00C35E94">
        <w:rPr>
          <w:rFonts w:ascii="Arial Narrow" w:hAnsi="Arial Narrow" w:cs="Arial"/>
          <w:bCs/>
        </w:rPr>
        <w:t xml:space="preserve">Socle </w:t>
      </w:r>
      <w:r w:rsidR="00117518">
        <w:rPr>
          <w:rFonts w:ascii="Arial Narrow" w:hAnsi="Arial Narrow" w:cs="Arial"/>
          <w:bCs/>
        </w:rPr>
        <w:t xml:space="preserve">S1 </w:t>
      </w:r>
      <w:r w:rsidR="00044163" w:rsidRPr="00C35E94">
        <w:rPr>
          <w:rFonts w:ascii="Arial Narrow" w:hAnsi="Arial Narrow" w:cs="Arial"/>
          <w:bCs/>
        </w:rPr>
        <w:t>pour œuvre 145</w:t>
      </w:r>
    </w:p>
    <w:p w14:paraId="41FE2D94" w14:textId="79E6DA04" w:rsidR="00BD558B" w:rsidRPr="00117518" w:rsidRDefault="00117518" w:rsidP="00C35E94">
      <w:pPr>
        <w:pStyle w:val="En-tte"/>
        <w:tabs>
          <w:tab w:val="left" w:pos="284"/>
        </w:tabs>
        <w:jc w:val="both"/>
        <w:rPr>
          <w:rFonts w:ascii="Arial Narrow" w:hAnsi="Arial Narrow" w:cs="Arial"/>
          <w:bCs/>
          <w:iCs/>
        </w:rPr>
      </w:pPr>
      <w:r w:rsidRPr="00117518">
        <w:rPr>
          <w:rFonts w:ascii="Arial Narrow" w:hAnsi="Arial Narrow" w:cs="Arial"/>
          <w:bCs/>
          <w:iCs/>
        </w:rPr>
        <w:t>Fourniture et pose d’un socle H 114 x P 31,2 x L 31,2 cm</w:t>
      </w:r>
      <w:r w:rsidR="00BD558B">
        <w:rPr>
          <w:rFonts w:ascii="Arial Narrow" w:hAnsi="Arial Narrow" w:cs="Arial"/>
          <w:bCs/>
          <w:iCs/>
        </w:rPr>
        <w:t xml:space="preserve"> en MDF 19 mm avec coupe à l’onglet.</w:t>
      </w:r>
      <w:r w:rsidR="00A16107">
        <w:rPr>
          <w:rFonts w:ascii="Arial Narrow" w:hAnsi="Arial Narrow" w:cs="Arial"/>
          <w:bCs/>
          <w:iCs/>
        </w:rPr>
        <w:t xml:space="preserve"> </w:t>
      </w:r>
      <w:r w:rsidR="00BD558B">
        <w:rPr>
          <w:rFonts w:ascii="Arial Narrow" w:hAnsi="Arial Narrow" w:cs="Arial"/>
          <w:bCs/>
          <w:iCs/>
        </w:rPr>
        <w:t>L’ensemble repose sur une semelle double facée au sol et s’encastre dans le podium P1.</w:t>
      </w:r>
      <w:r w:rsidR="00A16107">
        <w:rPr>
          <w:rFonts w:ascii="Arial Narrow" w:hAnsi="Arial Narrow" w:cs="Arial"/>
          <w:bCs/>
          <w:iCs/>
        </w:rPr>
        <w:t xml:space="preserve"> Un décaissé de 1 cm sur le plateau du dessus permettra l’encastrement de l’œuvre 145.</w:t>
      </w:r>
    </w:p>
    <w:p w14:paraId="447CBA2E" w14:textId="70C70063" w:rsidR="00C35E94" w:rsidRDefault="00C35E94" w:rsidP="00C35E94">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6F5CA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27</w:t>
      </w:r>
    </w:p>
    <w:p w14:paraId="7FFF51AC" w14:textId="2E8A5DBA" w:rsidR="00C35E94" w:rsidRDefault="00C35E94" w:rsidP="00C35E94">
      <w:pPr>
        <w:pStyle w:val="En-tte"/>
        <w:tabs>
          <w:tab w:val="left" w:pos="284"/>
        </w:tabs>
        <w:jc w:val="both"/>
        <w:rPr>
          <w:rFonts w:ascii="Arial Narrow" w:hAnsi="Arial Narrow" w:cs="Arial"/>
          <w:bCs/>
          <w:iCs/>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unité</w:t>
      </w:r>
    </w:p>
    <w:p w14:paraId="26E6F5A9" w14:textId="7AF4E612" w:rsidR="00734D34" w:rsidRPr="00C35E94" w:rsidRDefault="00734D34" w:rsidP="00734D34">
      <w:pPr>
        <w:pStyle w:val="Titre4"/>
        <w:spacing w:before="200" w:line="240" w:lineRule="auto"/>
        <w:jc w:val="both"/>
        <w:rPr>
          <w:rFonts w:ascii="Arial Narrow" w:hAnsi="Arial Narrow" w:cs="Arial"/>
          <w:bCs/>
        </w:rPr>
      </w:pPr>
      <w:r w:rsidRPr="00C35E94">
        <w:rPr>
          <w:rFonts w:ascii="Arial Narrow" w:hAnsi="Arial Narrow" w:cs="Arial"/>
          <w:bCs/>
        </w:rPr>
        <w:t>3.2.2.1</w:t>
      </w:r>
      <w:r w:rsidR="008210EA">
        <w:rPr>
          <w:rFonts w:ascii="Arial Narrow" w:hAnsi="Arial Narrow" w:cs="Arial"/>
          <w:bCs/>
        </w:rPr>
        <w:t>1</w:t>
      </w:r>
      <w:r w:rsidRPr="00C35E94">
        <w:rPr>
          <w:rFonts w:ascii="Arial Narrow" w:hAnsi="Arial Narrow" w:cs="Arial"/>
          <w:bCs/>
        </w:rPr>
        <w:tab/>
        <w:t xml:space="preserve">Socle </w:t>
      </w:r>
      <w:r>
        <w:rPr>
          <w:rFonts w:ascii="Arial Narrow" w:hAnsi="Arial Narrow" w:cs="Arial"/>
          <w:bCs/>
        </w:rPr>
        <w:t xml:space="preserve">S2 </w:t>
      </w:r>
      <w:r w:rsidRPr="00C35E94">
        <w:rPr>
          <w:rFonts w:ascii="Arial Narrow" w:hAnsi="Arial Narrow" w:cs="Arial"/>
          <w:bCs/>
        </w:rPr>
        <w:t>pour œuvre 14</w:t>
      </w:r>
      <w:r>
        <w:rPr>
          <w:rFonts w:ascii="Arial Narrow" w:hAnsi="Arial Narrow" w:cs="Arial"/>
          <w:bCs/>
        </w:rPr>
        <w:t>8</w:t>
      </w:r>
    </w:p>
    <w:p w14:paraId="056B2CBD" w14:textId="4C835AA2" w:rsidR="00734D34" w:rsidRPr="00117518" w:rsidRDefault="00734D34" w:rsidP="00387B4B">
      <w:pPr>
        <w:pStyle w:val="En-tte"/>
        <w:tabs>
          <w:tab w:val="left" w:pos="284"/>
        </w:tabs>
        <w:jc w:val="both"/>
        <w:rPr>
          <w:rFonts w:ascii="Arial Narrow" w:hAnsi="Arial Narrow" w:cs="Arial"/>
          <w:bCs/>
          <w:iCs/>
        </w:rPr>
      </w:pPr>
      <w:r w:rsidRPr="00117518">
        <w:rPr>
          <w:rFonts w:ascii="Arial Narrow" w:hAnsi="Arial Narrow" w:cs="Arial"/>
          <w:bCs/>
          <w:iCs/>
        </w:rPr>
        <w:t xml:space="preserve">Fourniture et pose d’un </w:t>
      </w:r>
      <w:r w:rsidR="009929E8">
        <w:rPr>
          <w:rFonts w:ascii="Arial Narrow" w:hAnsi="Arial Narrow" w:cs="Arial"/>
          <w:bCs/>
          <w:iCs/>
        </w:rPr>
        <w:t>p</w:t>
      </w:r>
      <w:r w:rsidR="009929E8" w:rsidRPr="009929E8">
        <w:rPr>
          <w:rFonts w:ascii="Arial Narrow" w:hAnsi="Arial Narrow" w:cs="Arial"/>
          <w:bCs/>
          <w:iCs/>
        </w:rPr>
        <w:t xml:space="preserve">risonnier en </w:t>
      </w:r>
      <w:r w:rsidR="009929E8">
        <w:rPr>
          <w:rFonts w:ascii="Arial Narrow" w:hAnsi="Arial Narrow" w:cs="Arial"/>
          <w:bCs/>
          <w:iCs/>
        </w:rPr>
        <w:t xml:space="preserve">mdf 19 mm H 48,2 x L 38,2 cm </w:t>
      </w:r>
      <w:r w:rsidR="009929E8" w:rsidRPr="009929E8">
        <w:rPr>
          <w:rFonts w:ascii="Arial Narrow" w:hAnsi="Arial Narrow" w:cs="Arial"/>
          <w:bCs/>
          <w:iCs/>
        </w:rPr>
        <w:t xml:space="preserve">avec </w:t>
      </w:r>
      <w:r w:rsidR="009929E8">
        <w:rPr>
          <w:rFonts w:ascii="Arial Narrow" w:hAnsi="Arial Narrow" w:cs="Arial"/>
          <w:bCs/>
          <w:iCs/>
        </w:rPr>
        <w:t xml:space="preserve">une </w:t>
      </w:r>
      <w:r w:rsidR="009929E8" w:rsidRPr="009929E8">
        <w:rPr>
          <w:rFonts w:ascii="Arial Narrow" w:hAnsi="Arial Narrow" w:cs="Arial"/>
          <w:bCs/>
          <w:iCs/>
        </w:rPr>
        <w:t>étagère</w:t>
      </w:r>
      <w:r w:rsidR="002123E9">
        <w:rPr>
          <w:rFonts w:ascii="Arial Narrow" w:hAnsi="Arial Narrow" w:cs="Arial"/>
          <w:bCs/>
          <w:iCs/>
        </w:rPr>
        <w:t xml:space="preserve"> EP 3 x L 22,2 x P 9,4 cm.</w:t>
      </w:r>
      <w:r w:rsidR="00387B4B">
        <w:rPr>
          <w:rFonts w:ascii="Arial Narrow" w:hAnsi="Arial Narrow" w:cs="Arial"/>
          <w:bCs/>
          <w:iCs/>
        </w:rPr>
        <w:t xml:space="preserve"> Il devra s’ajuster à un capot existant fourni par le musée.</w:t>
      </w:r>
    </w:p>
    <w:p w14:paraId="7BA0080D" w14:textId="6528EE52" w:rsidR="00734D34" w:rsidRDefault="00734D34" w:rsidP="00734D34">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6F5CA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28</w:t>
      </w:r>
    </w:p>
    <w:p w14:paraId="4561E02C" w14:textId="77777777" w:rsidR="00734D34" w:rsidRDefault="00734D34" w:rsidP="00734D34">
      <w:pPr>
        <w:pStyle w:val="En-tte"/>
        <w:tabs>
          <w:tab w:val="left" w:pos="284"/>
        </w:tabs>
        <w:jc w:val="both"/>
        <w:rPr>
          <w:rFonts w:ascii="Arial Narrow" w:hAnsi="Arial Narrow" w:cs="Arial"/>
          <w:bCs/>
          <w:iCs/>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unité</w:t>
      </w:r>
    </w:p>
    <w:p w14:paraId="47C1D047" w14:textId="4E6C8684" w:rsidR="007A6B9E" w:rsidRPr="00C35E94" w:rsidRDefault="007A6B9E" w:rsidP="007A6B9E">
      <w:pPr>
        <w:pStyle w:val="Titre4"/>
        <w:spacing w:before="200" w:line="240" w:lineRule="auto"/>
        <w:jc w:val="both"/>
        <w:rPr>
          <w:rFonts w:ascii="Arial Narrow" w:hAnsi="Arial Narrow" w:cs="Arial"/>
          <w:bCs/>
        </w:rPr>
      </w:pPr>
      <w:r w:rsidRPr="00C35E94">
        <w:rPr>
          <w:rFonts w:ascii="Arial Narrow" w:hAnsi="Arial Narrow" w:cs="Arial"/>
          <w:bCs/>
        </w:rPr>
        <w:t>3.2.2.1</w:t>
      </w:r>
      <w:r w:rsidR="008210EA">
        <w:rPr>
          <w:rFonts w:ascii="Arial Narrow" w:hAnsi="Arial Narrow" w:cs="Arial"/>
          <w:bCs/>
        </w:rPr>
        <w:t>2</w:t>
      </w:r>
      <w:r w:rsidRPr="00C35E94">
        <w:rPr>
          <w:rFonts w:ascii="Arial Narrow" w:hAnsi="Arial Narrow" w:cs="Arial"/>
          <w:bCs/>
        </w:rPr>
        <w:tab/>
      </w:r>
      <w:r w:rsidRPr="007A6B9E">
        <w:rPr>
          <w:rFonts w:ascii="Arial Narrow" w:hAnsi="Arial Narrow" w:cs="Arial"/>
          <w:bCs/>
        </w:rPr>
        <w:t>Socle S3 avec régie pour œuvre 21</w:t>
      </w:r>
    </w:p>
    <w:p w14:paraId="20DC6003" w14:textId="212D0E5F" w:rsidR="00952129" w:rsidRDefault="00E32C24" w:rsidP="00E32C24">
      <w:pPr>
        <w:pStyle w:val="En-tte"/>
        <w:tabs>
          <w:tab w:val="left" w:pos="284"/>
        </w:tabs>
        <w:jc w:val="both"/>
        <w:rPr>
          <w:rFonts w:ascii="Arial Narrow" w:hAnsi="Arial Narrow" w:cs="Arial"/>
          <w:bCs/>
          <w:iCs/>
        </w:rPr>
      </w:pPr>
      <w:r w:rsidRPr="00E32C24">
        <w:rPr>
          <w:rFonts w:ascii="Arial Narrow" w:hAnsi="Arial Narrow" w:cs="Arial"/>
          <w:bCs/>
          <w:iCs/>
        </w:rPr>
        <w:t xml:space="preserve">Fourniture et pose d’un socle HT 90 x L </w:t>
      </w:r>
      <w:r w:rsidR="00952129">
        <w:rPr>
          <w:rFonts w:ascii="Arial Narrow" w:hAnsi="Arial Narrow" w:cs="Arial"/>
          <w:bCs/>
          <w:iCs/>
        </w:rPr>
        <w:t>52</w:t>
      </w:r>
      <w:r w:rsidRPr="00E32C24">
        <w:rPr>
          <w:rFonts w:ascii="Arial Narrow" w:hAnsi="Arial Narrow" w:cs="Arial"/>
          <w:bCs/>
          <w:iCs/>
        </w:rPr>
        <w:t xml:space="preserve"> x P </w:t>
      </w:r>
      <w:r w:rsidR="00952129">
        <w:rPr>
          <w:rFonts w:ascii="Arial Narrow" w:hAnsi="Arial Narrow" w:cs="Arial"/>
          <w:bCs/>
          <w:iCs/>
        </w:rPr>
        <w:t>52</w:t>
      </w:r>
      <w:r w:rsidRPr="00E32C24">
        <w:rPr>
          <w:rFonts w:ascii="Arial Narrow" w:hAnsi="Arial Narrow" w:cs="Arial"/>
          <w:bCs/>
          <w:iCs/>
        </w:rPr>
        <w:t xml:space="preserve"> cm </w:t>
      </w:r>
      <w:r w:rsidR="002D1E8E">
        <w:rPr>
          <w:rFonts w:ascii="Arial Narrow" w:hAnsi="Arial Narrow" w:cs="Arial"/>
          <w:bCs/>
          <w:iCs/>
        </w:rPr>
        <w:t>en mdf 19 mm avec co</w:t>
      </w:r>
      <w:r w:rsidRPr="00E32C24">
        <w:rPr>
          <w:rFonts w:ascii="Arial Narrow" w:hAnsi="Arial Narrow" w:cs="Arial"/>
          <w:bCs/>
          <w:iCs/>
        </w:rPr>
        <w:t>upe à l’onglet</w:t>
      </w:r>
      <w:r w:rsidR="002D1E8E">
        <w:rPr>
          <w:rFonts w:ascii="Arial Narrow" w:hAnsi="Arial Narrow" w:cs="Arial"/>
          <w:bCs/>
          <w:iCs/>
        </w:rPr>
        <w:t xml:space="preserve">. L’ensemble repose sur une semelle double facée au sol. Le socle intègre une </w:t>
      </w:r>
      <w:r w:rsidR="005B09F1">
        <w:rPr>
          <w:rFonts w:ascii="Arial Narrow" w:hAnsi="Arial Narrow" w:cs="Arial"/>
          <w:bCs/>
          <w:iCs/>
        </w:rPr>
        <w:t>trappe</w:t>
      </w:r>
      <w:r w:rsidR="002D1E8E">
        <w:rPr>
          <w:rFonts w:ascii="Arial Narrow" w:hAnsi="Arial Narrow" w:cs="Arial"/>
          <w:bCs/>
          <w:iCs/>
        </w:rPr>
        <w:t xml:space="preserve"> de </w:t>
      </w:r>
      <w:r w:rsidR="005B09F1" w:rsidRPr="005D1E54">
        <w:rPr>
          <w:rFonts w:ascii="Arial Narrow" w:hAnsi="Arial Narrow" w:cs="Arial"/>
          <w:bCs/>
          <w:iCs/>
        </w:rPr>
        <w:t xml:space="preserve">maintenance </w:t>
      </w:r>
      <w:r w:rsidR="005A2080">
        <w:rPr>
          <w:rFonts w:ascii="Arial Narrow" w:hAnsi="Arial Narrow" w:cs="Arial"/>
          <w:bCs/>
          <w:iCs/>
        </w:rPr>
        <w:t xml:space="preserve">H 60 x L 45 cm </w:t>
      </w:r>
      <w:r w:rsidR="005B09F1" w:rsidRPr="005D1E54">
        <w:rPr>
          <w:rFonts w:ascii="Arial Narrow" w:hAnsi="Arial Narrow" w:cs="Arial"/>
          <w:bCs/>
          <w:iCs/>
        </w:rPr>
        <w:t>avec système de f</w:t>
      </w:r>
      <w:r w:rsidR="005B09F1" w:rsidRPr="00485A50">
        <w:rPr>
          <w:rFonts w:ascii="Arial Narrow" w:hAnsi="Arial Narrow" w:cs="Arial"/>
          <w:bCs/>
          <w:iCs/>
        </w:rPr>
        <w:t>ermeture par clé carrée et charnières</w:t>
      </w:r>
      <w:r w:rsidR="005B09F1" w:rsidRPr="005D1E54">
        <w:rPr>
          <w:rFonts w:ascii="Arial Narrow" w:hAnsi="Arial Narrow" w:cs="Arial"/>
          <w:bCs/>
          <w:iCs/>
        </w:rPr>
        <w:t xml:space="preserve"> invisibles ou aimants</w:t>
      </w:r>
      <w:r w:rsidR="005B09F1">
        <w:rPr>
          <w:rFonts w:ascii="Arial Narrow" w:hAnsi="Arial Narrow" w:cs="Arial"/>
          <w:bCs/>
          <w:iCs/>
        </w:rPr>
        <w:t xml:space="preserve">. </w:t>
      </w:r>
      <w:r w:rsidR="003160CD">
        <w:rPr>
          <w:rFonts w:ascii="Arial Narrow" w:hAnsi="Arial Narrow" w:cs="Arial"/>
          <w:bCs/>
          <w:iCs/>
        </w:rPr>
        <w:t xml:space="preserve">Cette trappe a des rainures régulières pour la ventilation. </w:t>
      </w:r>
      <w:r w:rsidR="005B09F1">
        <w:rPr>
          <w:rFonts w:ascii="Arial Narrow" w:hAnsi="Arial Narrow" w:cs="Arial"/>
          <w:bCs/>
          <w:iCs/>
        </w:rPr>
        <w:t>Des perce</w:t>
      </w:r>
      <w:r w:rsidR="0014160F">
        <w:rPr>
          <w:rFonts w:ascii="Arial Narrow" w:hAnsi="Arial Narrow" w:cs="Arial"/>
          <w:bCs/>
          <w:iCs/>
        </w:rPr>
        <w:t xml:space="preserve">ments sont à prévoir </w:t>
      </w:r>
      <w:r w:rsidR="003160CD">
        <w:rPr>
          <w:rFonts w:ascii="Arial Narrow" w:hAnsi="Arial Narrow" w:cs="Arial"/>
          <w:bCs/>
          <w:iCs/>
        </w:rPr>
        <w:t>pour le passages des câbles.</w:t>
      </w:r>
    </w:p>
    <w:p w14:paraId="0DAA0982" w14:textId="415C286F" w:rsidR="007A6B9E" w:rsidRDefault="007A6B9E" w:rsidP="00E32C24">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6F5CA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29</w:t>
      </w:r>
    </w:p>
    <w:p w14:paraId="4F3B804A" w14:textId="77777777" w:rsidR="007A6B9E" w:rsidRDefault="007A6B9E" w:rsidP="007A6B9E">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unité</w:t>
      </w:r>
    </w:p>
    <w:p w14:paraId="6FAA60C9" w14:textId="754B9AB8" w:rsidR="00BA71E3" w:rsidRPr="00886529" w:rsidRDefault="00886529" w:rsidP="00886529">
      <w:pPr>
        <w:pStyle w:val="Titre4"/>
        <w:spacing w:before="200" w:line="240" w:lineRule="auto"/>
        <w:jc w:val="both"/>
        <w:rPr>
          <w:rFonts w:ascii="Arial Narrow" w:hAnsi="Arial Narrow" w:cs="Arial"/>
          <w:bCs/>
        </w:rPr>
      </w:pPr>
      <w:r w:rsidRPr="00C35E94">
        <w:rPr>
          <w:rFonts w:ascii="Arial Narrow" w:hAnsi="Arial Narrow" w:cs="Arial"/>
          <w:bCs/>
        </w:rPr>
        <w:t>3.2.2.1</w:t>
      </w:r>
      <w:r w:rsidR="008210EA">
        <w:rPr>
          <w:rFonts w:ascii="Arial Narrow" w:hAnsi="Arial Narrow" w:cs="Arial"/>
          <w:bCs/>
        </w:rPr>
        <w:t>3</w:t>
      </w:r>
      <w:r>
        <w:rPr>
          <w:rFonts w:ascii="Arial Narrow" w:hAnsi="Arial Narrow" w:cs="Arial"/>
          <w:bCs/>
        </w:rPr>
        <w:tab/>
      </w:r>
      <w:r w:rsidRPr="00886529">
        <w:rPr>
          <w:rFonts w:ascii="Arial Narrow" w:hAnsi="Arial Narrow" w:cs="Arial"/>
          <w:bCs/>
        </w:rPr>
        <w:t>Poutres et tasseaux pour plafond PL1</w:t>
      </w:r>
    </w:p>
    <w:p w14:paraId="44D51E5F" w14:textId="730C2AD9" w:rsidR="00600AE0" w:rsidRDefault="00692553" w:rsidP="00600AE0">
      <w:pPr>
        <w:spacing w:after="0"/>
        <w:jc w:val="both"/>
        <w:rPr>
          <w:rFonts w:ascii="Arial Narrow" w:hAnsi="Arial Narrow" w:cs="Arial"/>
          <w:bCs/>
          <w:iCs/>
        </w:rPr>
      </w:pPr>
      <w:r w:rsidRPr="00692553">
        <w:rPr>
          <w:rFonts w:ascii="Arial Narrow" w:hAnsi="Arial Narrow" w:cs="Arial"/>
          <w:bCs/>
          <w:iCs/>
        </w:rPr>
        <w:t>Fourniture et pose de deux poutre</w:t>
      </w:r>
      <w:r>
        <w:rPr>
          <w:rFonts w:ascii="Arial Narrow" w:hAnsi="Arial Narrow" w:cs="Arial"/>
          <w:bCs/>
          <w:iCs/>
        </w:rPr>
        <w:t>s</w:t>
      </w:r>
      <w:r w:rsidRPr="00692553">
        <w:rPr>
          <w:rFonts w:ascii="Arial Narrow" w:hAnsi="Arial Narrow" w:cs="Arial"/>
          <w:bCs/>
          <w:iCs/>
        </w:rPr>
        <w:t xml:space="preserve"> L 4</w:t>
      </w:r>
      <w:r w:rsidR="00861FC4">
        <w:rPr>
          <w:rFonts w:ascii="Arial Narrow" w:hAnsi="Arial Narrow" w:cs="Arial"/>
          <w:bCs/>
          <w:iCs/>
        </w:rPr>
        <w:t>53,1</w:t>
      </w:r>
      <w:r w:rsidRPr="00692553">
        <w:rPr>
          <w:rFonts w:ascii="Arial Narrow" w:hAnsi="Arial Narrow" w:cs="Arial"/>
          <w:bCs/>
          <w:iCs/>
        </w:rPr>
        <w:t xml:space="preserve"> pour support du vidéoprojecteur</w:t>
      </w:r>
      <w:r w:rsidR="00861FC4">
        <w:rPr>
          <w:rFonts w:ascii="Arial Narrow" w:hAnsi="Arial Narrow" w:cs="Arial"/>
          <w:bCs/>
          <w:iCs/>
        </w:rPr>
        <w:t xml:space="preserve"> et des panneaux de sons.</w:t>
      </w:r>
      <w:r w:rsidR="00600AE0">
        <w:rPr>
          <w:rFonts w:ascii="Arial Narrow" w:hAnsi="Arial Narrow" w:cs="Arial"/>
          <w:bCs/>
          <w:iCs/>
        </w:rPr>
        <w:t xml:space="preserve"> </w:t>
      </w:r>
      <w:r w:rsidRPr="00692553">
        <w:rPr>
          <w:rFonts w:ascii="Arial Narrow" w:hAnsi="Arial Narrow" w:cs="Arial"/>
          <w:bCs/>
          <w:iCs/>
        </w:rPr>
        <w:t xml:space="preserve">Fourniture et pose de tasseaux périphériques pour fixation du vélum </w:t>
      </w:r>
      <w:r w:rsidR="00D001DB">
        <w:rPr>
          <w:rFonts w:ascii="Arial Narrow" w:hAnsi="Arial Narrow" w:cs="Arial"/>
          <w:bCs/>
          <w:iCs/>
        </w:rPr>
        <w:t xml:space="preserve">décrit au point </w:t>
      </w:r>
      <w:r w:rsidR="00600AE0">
        <w:rPr>
          <w:rFonts w:ascii="Arial Narrow" w:hAnsi="Arial Narrow" w:cs="Arial"/>
          <w:bCs/>
          <w:iCs/>
        </w:rPr>
        <w:t>3.2.3.3</w:t>
      </w:r>
      <w:r w:rsidRPr="00692553">
        <w:rPr>
          <w:rFonts w:ascii="Arial Narrow" w:hAnsi="Arial Narrow" w:cs="Arial"/>
          <w:bCs/>
          <w:iCs/>
        </w:rPr>
        <w:t>.</w:t>
      </w:r>
      <w:r w:rsidR="00600AE0">
        <w:rPr>
          <w:rFonts w:ascii="Arial Narrow" w:hAnsi="Arial Narrow" w:cs="Arial"/>
          <w:bCs/>
          <w:iCs/>
        </w:rPr>
        <w:t xml:space="preserve"> </w:t>
      </w:r>
      <w:r w:rsidR="00600AE0" w:rsidRPr="00600AE0">
        <w:rPr>
          <w:rFonts w:ascii="Arial Narrow" w:hAnsi="Arial Narrow" w:cs="Arial"/>
          <w:bCs/>
          <w:iCs/>
        </w:rPr>
        <w:t xml:space="preserve">Prévoir </w:t>
      </w:r>
      <w:r w:rsidR="00600AE0">
        <w:rPr>
          <w:rFonts w:ascii="Arial Narrow" w:hAnsi="Arial Narrow" w:cs="Arial"/>
          <w:bCs/>
          <w:iCs/>
        </w:rPr>
        <w:t>des</w:t>
      </w:r>
      <w:r w:rsidR="00600AE0" w:rsidRPr="00600AE0">
        <w:rPr>
          <w:rFonts w:ascii="Arial Narrow" w:hAnsi="Arial Narrow" w:cs="Arial"/>
          <w:bCs/>
          <w:iCs/>
        </w:rPr>
        <w:t xml:space="preserve"> baguette</w:t>
      </w:r>
      <w:r w:rsidR="00600AE0">
        <w:rPr>
          <w:rFonts w:ascii="Arial Narrow" w:hAnsi="Arial Narrow" w:cs="Arial"/>
          <w:bCs/>
          <w:iCs/>
        </w:rPr>
        <w:t xml:space="preserve">s </w:t>
      </w:r>
      <w:r w:rsidR="00600AE0" w:rsidRPr="00600AE0">
        <w:rPr>
          <w:rFonts w:ascii="Arial Narrow" w:hAnsi="Arial Narrow" w:cs="Arial"/>
          <w:bCs/>
          <w:iCs/>
        </w:rPr>
        <w:t>de finition peinte</w:t>
      </w:r>
      <w:r w:rsidR="00600AE0">
        <w:rPr>
          <w:rFonts w:ascii="Arial Narrow" w:hAnsi="Arial Narrow" w:cs="Arial"/>
          <w:bCs/>
          <w:iCs/>
        </w:rPr>
        <w:t xml:space="preserve">s </w:t>
      </w:r>
      <w:r w:rsidR="00600AE0" w:rsidRPr="00600AE0">
        <w:rPr>
          <w:rFonts w:ascii="Arial Narrow" w:hAnsi="Arial Narrow" w:cs="Arial"/>
          <w:bCs/>
          <w:iCs/>
        </w:rPr>
        <w:t>pour cacher la découpe et</w:t>
      </w:r>
      <w:r w:rsidR="00600AE0">
        <w:rPr>
          <w:rFonts w:ascii="Arial Narrow" w:hAnsi="Arial Narrow" w:cs="Arial"/>
          <w:bCs/>
          <w:iCs/>
        </w:rPr>
        <w:t xml:space="preserve"> </w:t>
      </w:r>
      <w:r w:rsidR="00600AE0" w:rsidRPr="00600AE0">
        <w:rPr>
          <w:rFonts w:ascii="Arial Narrow" w:hAnsi="Arial Narrow" w:cs="Arial"/>
          <w:bCs/>
          <w:iCs/>
        </w:rPr>
        <w:t>les agrafes</w:t>
      </w:r>
      <w:r w:rsidR="00600AE0">
        <w:rPr>
          <w:rFonts w:ascii="Arial Narrow" w:hAnsi="Arial Narrow" w:cs="Arial"/>
          <w:bCs/>
          <w:iCs/>
        </w:rPr>
        <w:t>.</w:t>
      </w:r>
    </w:p>
    <w:p w14:paraId="7597841B" w14:textId="3EFAFB74" w:rsidR="00BA71E3" w:rsidRDefault="00692553" w:rsidP="00600AE0">
      <w:pPr>
        <w:spacing w:after="0"/>
        <w:jc w:val="both"/>
        <w:rPr>
          <w:rFonts w:ascii="Arial Narrow" w:hAnsi="Arial Narrow" w:cs="Arial"/>
          <w:bCs/>
          <w:iCs/>
        </w:rPr>
      </w:pPr>
      <w:r w:rsidRPr="00692553">
        <w:rPr>
          <w:rFonts w:ascii="Arial Narrow" w:hAnsi="Arial Narrow" w:cs="Arial"/>
          <w:bCs/>
          <w:iCs/>
        </w:rPr>
        <w:t>Le plafond étant raccordé au mur support, l’entreprise veillera au respect du cahier des charges techniques de la galerie (composition des murs, fixation, poids supporté…).</w:t>
      </w:r>
    </w:p>
    <w:p w14:paraId="4B2A3FB0" w14:textId="363C93B1" w:rsidR="00710988" w:rsidRDefault="00710988" w:rsidP="00710988">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710988">
        <w:rPr>
          <w:rFonts w:ascii="Arial Narrow" w:eastAsiaTheme="majorEastAsia" w:hAnsi="Arial Narrow" w:cs="Arial"/>
          <w:i/>
          <w:iCs/>
          <w:color w:val="2E74B5" w:themeColor="accent1" w:themeShade="BF"/>
        </w:rPr>
        <w:t>p.30 et 31</w:t>
      </w:r>
    </w:p>
    <w:p w14:paraId="2EDA1CDA" w14:textId="0FE22C86" w:rsidR="00710988" w:rsidRDefault="00710988" w:rsidP="00710988">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560D44A6" w14:textId="0DB41DF1" w:rsidR="00767F2B" w:rsidRPr="00D56A21" w:rsidRDefault="00767F2B" w:rsidP="000F44AB">
      <w:pPr>
        <w:pStyle w:val="Titre3"/>
        <w:numPr>
          <w:ilvl w:val="2"/>
          <w:numId w:val="17"/>
        </w:numPr>
        <w:spacing w:before="200" w:line="240" w:lineRule="auto"/>
        <w:jc w:val="both"/>
        <w:rPr>
          <w:rFonts w:ascii="Arial Narrow" w:hAnsi="Arial Narrow" w:cs="Arial"/>
          <w:b/>
          <w:bCs/>
        </w:rPr>
      </w:pPr>
      <w:r>
        <w:rPr>
          <w:rFonts w:ascii="Arial Narrow" w:hAnsi="Arial Narrow" w:cs="Arial"/>
          <w:b/>
          <w:bCs/>
        </w:rPr>
        <w:t>Textiles</w:t>
      </w:r>
    </w:p>
    <w:p w14:paraId="1AD1B5DD" w14:textId="167CA058" w:rsidR="007B3D39" w:rsidRPr="00886529" w:rsidRDefault="007B3D39" w:rsidP="007B3D39">
      <w:pPr>
        <w:pStyle w:val="Titre4"/>
        <w:spacing w:before="200" w:line="240" w:lineRule="auto"/>
        <w:jc w:val="both"/>
        <w:rPr>
          <w:rFonts w:ascii="Arial Narrow" w:hAnsi="Arial Narrow" w:cs="Arial"/>
          <w:bCs/>
        </w:rPr>
      </w:pPr>
      <w:r w:rsidRPr="00C35E94">
        <w:rPr>
          <w:rFonts w:ascii="Arial Narrow" w:hAnsi="Arial Narrow" w:cs="Arial"/>
          <w:bCs/>
        </w:rPr>
        <w:t>3.2.</w:t>
      </w:r>
      <w:r>
        <w:rPr>
          <w:rFonts w:ascii="Arial Narrow" w:hAnsi="Arial Narrow" w:cs="Arial"/>
          <w:bCs/>
        </w:rPr>
        <w:t>3</w:t>
      </w:r>
      <w:r w:rsidRPr="00C35E94">
        <w:rPr>
          <w:rFonts w:ascii="Arial Narrow" w:hAnsi="Arial Narrow" w:cs="Arial"/>
          <w:bCs/>
        </w:rPr>
        <w:t>.</w:t>
      </w:r>
      <w:r>
        <w:rPr>
          <w:rFonts w:ascii="Arial Narrow" w:hAnsi="Arial Narrow" w:cs="Arial"/>
          <w:bCs/>
        </w:rPr>
        <w:t>1</w:t>
      </w:r>
      <w:r>
        <w:rPr>
          <w:rFonts w:ascii="Arial Narrow" w:hAnsi="Arial Narrow" w:cs="Arial"/>
          <w:bCs/>
        </w:rPr>
        <w:tab/>
      </w:r>
      <w:r w:rsidR="00CF1099" w:rsidRPr="00CF1099">
        <w:rPr>
          <w:rFonts w:ascii="Arial Narrow" w:hAnsi="Arial Narrow" w:cs="Arial"/>
          <w:bCs/>
        </w:rPr>
        <w:t>Voiles CV1 à CV3</w:t>
      </w:r>
    </w:p>
    <w:p w14:paraId="77A0487A" w14:textId="29363F80" w:rsidR="00692553" w:rsidRDefault="00CF1099" w:rsidP="00692553">
      <w:pPr>
        <w:spacing w:after="0"/>
        <w:jc w:val="both"/>
        <w:rPr>
          <w:rFonts w:ascii="Arial Narrow" w:hAnsi="Arial Narrow" w:cs="Arial"/>
          <w:bCs/>
          <w:iCs/>
        </w:rPr>
      </w:pPr>
      <w:r>
        <w:rPr>
          <w:rFonts w:ascii="Arial Narrow" w:hAnsi="Arial Narrow" w:cs="Arial"/>
          <w:bCs/>
          <w:iCs/>
        </w:rPr>
        <w:t xml:space="preserve">Fourniture et pose de voiles translucides (50% de transparence environ) type </w:t>
      </w:r>
      <w:r w:rsidRPr="00CF1099">
        <w:rPr>
          <w:rFonts w:ascii="Arial Narrow" w:hAnsi="Arial Narrow" w:cs="Arial"/>
          <w:bCs/>
          <w:iCs/>
        </w:rPr>
        <w:t>"cyclo"</w:t>
      </w:r>
      <w:r>
        <w:rPr>
          <w:rFonts w:ascii="Arial Narrow" w:hAnsi="Arial Narrow" w:cs="Arial"/>
          <w:bCs/>
          <w:iCs/>
        </w:rPr>
        <w:t xml:space="preserve"> de colori blanc. Se fournir dans des largeurs suffisantes pour ne pas avoir de coutures.</w:t>
      </w:r>
    </w:p>
    <w:p w14:paraId="0F35646E" w14:textId="0E242CF5" w:rsidR="00E33BBE" w:rsidRDefault="00E33BBE" w:rsidP="00493F84">
      <w:pPr>
        <w:spacing w:after="0"/>
        <w:jc w:val="both"/>
        <w:rPr>
          <w:rFonts w:ascii="Arial Narrow" w:hAnsi="Arial Narrow" w:cs="Arial"/>
          <w:bCs/>
          <w:iCs/>
        </w:rPr>
      </w:pPr>
      <w:r>
        <w:rPr>
          <w:rFonts w:ascii="Arial Narrow" w:hAnsi="Arial Narrow" w:cs="Arial"/>
          <w:bCs/>
          <w:iCs/>
        </w:rPr>
        <w:t>Ces voiles sont mis en place entre deux cimaises et sur un podium.</w:t>
      </w:r>
      <w:r w:rsidR="00503CC6">
        <w:rPr>
          <w:rFonts w:ascii="Arial Narrow" w:hAnsi="Arial Narrow" w:cs="Arial"/>
          <w:bCs/>
          <w:iCs/>
        </w:rPr>
        <w:t xml:space="preserve"> </w:t>
      </w:r>
      <w:r w:rsidR="00503CC6" w:rsidRPr="00503CC6">
        <w:rPr>
          <w:rFonts w:ascii="Arial Narrow" w:hAnsi="Arial Narrow" w:cs="Arial"/>
          <w:b/>
          <w:iCs/>
        </w:rPr>
        <w:t>Ce détail est à définir avec l’entreprise d’où demande d’échantillon d’un morceau de voile avec parclose pour valider la finition.</w:t>
      </w:r>
      <w:r>
        <w:rPr>
          <w:rFonts w:ascii="Arial Narrow" w:hAnsi="Arial Narrow" w:cs="Arial"/>
          <w:bCs/>
          <w:iCs/>
        </w:rPr>
        <w:t xml:space="preserve"> Des </w:t>
      </w:r>
      <w:r w:rsidR="00493F84">
        <w:rPr>
          <w:rFonts w:ascii="Arial Narrow" w:hAnsi="Arial Narrow" w:cs="Arial"/>
          <w:bCs/>
          <w:iCs/>
        </w:rPr>
        <w:t>p</w:t>
      </w:r>
      <w:r w:rsidR="00493F84" w:rsidRPr="00493F84">
        <w:rPr>
          <w:rFonts w:ascii="Arial Narrow" w:hAnsi="Arial Narrow" w:cs="Arial"/>
          <w:bCs/>
          <w:iCs/>
        </w:rPr>
        <w:t xml:space="preserve">arcloses basses et latérales en </w:t>
      </w:r>
      <w:r w:rsidR="00493F84">
        <w:rPr>
          <w:rFonts w:ascii="Arial Narrow" w:hAnsi="Arial Narrow" w:cs="Arial"/>
          <w:bCs/>
          <w:iCs/>
        </w:rPr>
        <w:t>mdf</w:t>
      </w:r>
      <w:r w:rsidR="00493F84" w:rsidRPr="00493F84">
        <w:rPr>
          <w:rFonts w:ascii="Arial Narrow" w:hAnsi="Arial Narrow" w:cs="Arial"/>
          <w:bCs/>
          <w:iCs/>
        </w:rPr>
        <w:t xml:space="preserve"> 19 mm recto et verso</w:t>
      </w:r>
      <w:r w:rsidR="00493F84">
        <w:rPr>
          <w:rFonts w:ascii="Arial Narrow" w:hAnsi="Arial Narrow" w:cs="Arial"/>
          <w:bCs/>
          <w:iCs/>
        </w:rPr>
        <w:t xml:space="preserve"> permettent sa fixation et de </w:t>
      </w:r>
      <w:r w:rsidR="00493F84" w:rsidRPr="00493F84">
        <w:rPr>
          <w:rFonts w:ascii="Arial Narrow" w:hAnsi="Arial Narrow" w:cs="Arial"/>
          <w:bCs/>
          <w:iCs/>
        </w:rPr>
        <w:t xml:space="preserve">cacher </w:t>
      </w:r>
      <w:r w:rsidR="00493F84">
        <w:rPr>
          <w:rFonts w:ascii="Arial Narrow" w:hAnsi="Arial Narrow" w:cs="Arial"/>
          <w:bCs/>
          <w:iCs/>
        </w:rPr>
        <w:t xml:space="preserve">ensuite </w:t>
      </w:r>
      <w:r w:rsidR="00493F84" w:rsidRPr="00493F84">
        <w:rPr>
          <w:rFonts w:ascii="Arial Narrow" w:hAnsi="Arial Narrow" w:cs="Arial"/>
          <w:bCs/>
          <w:iCs/>
        </w:rPr>
        <w:t>les agrafe</w:t>
      </w:r>
      <w:r w:rsidR="00493F84">
        <w:rPr>
          <w:rFonts w:ascii="Arial Narrow" w:hAnsi="Arial Narrow" w:cs="Arial"/>
          <w:bCs/>
          <w:iCs/>
        </w:rPr>
        <w:t>s</w:t>
      </w:r>
      <w:r w:rsidR="00493F84" w:rsidRPr="00493F84">
        <w:rPr>
          <w:rFonts w:ascii="Arial Narrow" w:hAnsi="Arial Narrow" w:cs="Arial"/>
          <w:bCs/>
          <w:iCs/>
        </w:rPr>
        <w:t xml:space="preserve"> de fixation du voile</w:t>
      </w:r>
      <w:r w:rsidR="00493F84">
        <w:rPr>
          <w:rFonts w:ascii="Arial Narrow" w:hAnsi="Arial Narrow" w:cs="Arial"/>
          <w:bCs/>
          <w:iCs/>
        </w:rPr>
        <w:t xml:space="preserve">. </w:t>
      </w:r>
    </w:p>
    <w:p w14:paraId="2FF3CC9B" w14:textId="78270A06" w:rsidR="00E33BBE" w:rsidRDefault="007409DF" w:rsidP="007409DF">
      <w:pPr>
        <w:spacing w:after="0"/>
        <w:jc w:val="both"/>
        <w:rPr>
          <w:rFonts w:ascii="Arial Narrow" w:hAnsi="Arial Narrow" w:cs="Arial"/>
          <w:bCs/>
          <w:iCs/>
        </w:rPr>
      </w:pPr>
      <w:r>
        <w:rPr>
          <w:rFonts w:ascii="Arial Narrow" w:hAnsi="Arial Narrow" w:cs="Arial"/>
          <w:bCs/>
          <w:iCs/>
        </w:rPr>
        <w:t>En partie haute, mise en place d’un t</w:t>
      </w:r>
      <w:r w:rsidRPr="007409DF">
        <w:rPr>
          <w:rFonts w:ascii="Arial Narrow" w:hAnsi="Arial Narrow" w:cs="Arial"/>
          <w:bCs/>
          <w:iCs/>
        </w:rPr>
        <w:t xml:space="preserve">asseau traversant </w:t>
      </w:r>
      <w:r>
        <w:rPr>
          <w:rFonts w:ascii="Arial Narrow" w:hAnsi="Arial Narrow" w:cs="Arial"/>
          <w:bCs/>
          <w:iCs/>
        </w:rPr>
        <w:t xml:space="preserve">et de sa baguette de finition </w:t>
      </w:r>
      <w:r w:rsidRPr="007409DF">
        <w:rPr>
          <w:rFonts w:ascii="Arial Narrow" w:hAnsi="Arial Narrow" w:cs="Arial"/>
          <w:bCs/>
          <w:iCs/>
        </w:rPr>
        <w:t xml:space="preserve">pour </w:t>
      </w:r>
      <w:r>
        <w:rPr>
          <w:rFonts w:ascii="Arial Narrow" w:hAnsi="Arial Narrow" w:cs="Arial"/>
          <w:bCs/>
          <w:iCs/>
        </w:rPr>
        <w:t>le maintenir droit.</w:t>
      </w:r>
    </w:p>
    <w:p w14:paraId="74B8AAA5" w14:textId="43D07FDB" w:rsidR="00905A6E" w:rsidRDefault="00905A6E" w:rsidP="000F44AB">
      <w:pPr>
        <w:pStyle w:val="Paragraphedeliste"/>
        <w:numPr>
          <w:ilvl w:val="0"/>
          <w:numId w:val="37"/>
        </w:numPr>
        <w:spacing w:after="0"/>
        <w:jc w:val="both"/>
        <w:rPr>
          <w:rFonts w:ascii="Arial Narrow" w:hAnsi="Arial Narrow" w:cs="Arial"/>
          <w:bCs/>
          <w:iCs/>
        </w:rPr>
      </w:pPr>
      <w:r>
        <w:rPr>
          <w:rFonts w:ascii="Arial Narrow" w:hAnsi="Arial Narrow" w:cs="Arial"/>
          <w:bCs/>
          <w:iCs/>
        </w:rPr>
        <w:t xml:space="preserve">CV1 H 352 x L </w:t>
      </w:r>
      <w:r w:rsidRPr="00905A6E">
        <w:rPr>
          <w:rFonts w:ascii="Arial Narrow" w:hAnsi="Arial Narrow" w:cs="Arial"/>
          <w:bCs/>
          <w:iCs/>
        </w:rPr>
        <w:t>306,6</w:t>
      </w:r>
      <w:r>
        <w:rPr>
          <w:rFonts w:ascii="Arial Narrow" w:hAnsi="Arial Narrow" w:cs="Arial"/>
          <w:bCs/>
          <w:iCs/>
        </w:rPr>
        <w:t xml:space="preserve"> cm</w:t>
      </w:r>
    </w:p>
    <w:p w14:paraId="2C9AD29D" w14:textId="60F88B67" w:rsidR="00905A6E" w:rsidRPr="00905A6E" w:rsidRDefault="00905A6E" w:rsidP="000F44AB">
      <w:pPr>
        <w:pStyle w:val="Paragraphedeliste"/>
        <w:numPr>
          <w:ilvl w:val="0"/>
          <w:numId w:val="37"/>
        </w:numPr>
        <w:spacing w:after="0"/>
        <w:jc w:val="both"/>
        <w:rPr>
          <w:rFonts w:ascii="Arial Narrow" w:hAnsi="Arial Narrow" w:cs="Arial"/>
          <w:bCs/>
          <w:iCs/>
        </w:rPr>
      </w:pPr>
      <w:r>
        <w:rPr>
          <w:rFonts w:ascii="Arial Narrow" w:hAnsi="Arial Narrow" w:cs="Arial"/>
          <w:bCs/>
          <w:iCs/>
        </w:rPr>
        <w:t xml:space="preserve">CV2 H 352 x L </w:t>
      </w:r>
      <w:r w:rsidR="008F5C92" w:rsidRPr="008F5C92">
        <w:rPr>
          <w:rFonts w:ascii="Arial Narrow" w:hAnsi="Arial Narrow" w:cs="Arial"/>
          <w:bCs/>
          <w:iCs/>
        </w:rPr>
        <w:t>325,9</w:t>
      </w:r>
      <w:r w:rsidR="008F5C92">
        <w:rPr>
          <w:rFonts w:ascii="Arial Narrow" w:hAnsi="Arial Narrow" w:cs="Arial"/>
          <w:bCs/>
          <w:iCs/>
        </w:rPr>
        <w:t xml:space="preserve"> cm</w:t>
      </w:r>
    </w:p>
    <w:p w14:paraId="5D465AA2" w14:textId="34EC7919" w:rsidR="008F5C92" w:rsidRPr="00905A6E" w:rsidRDefault="008F5C92" w:rsidP="000F44AB">
      <w:pPr>
        <w:pStyle w:val="Paragraphedeliste"/>
        <w:numPr>
          <w:ilvl w:val="0"/>
          <w:numId w:val="37"/>
        </w:numPr>
        <w:spacing w:after="0"/>
        <w:jc w:val="both"/>
        <w:rPr>
          <w:rFonts w:ascii="Arial Narrow" w:hAnsi="Arial Narrow" w:cs="Arial"/>
          <w:bCs/>
          <w:iCs/>
        </w:rPr>
      </w:pPr>
      <w:r>
        <w:rPr>
          <w:rFonts w:ascii="Arial Narrow" w:hAnsi="Arial Narrow" w:cs="Arial"/>
          <w:bCs/>
          <w:iCs/>
        </w:rPr>
        <w:t xml:space="preserve">CV3 H 352 x L </w:t>
      </w:r>
      <w:r w:rsidRPr="008F5C92">
        <w:rPr>
          <w:rFonts w:ascii="Arial Narrow" w:hAnsi="Arial Narrow" w:cs="Arial"/>
          <w:bCs/>
          <w:iCs/>
        </w:rPr>
        <w:t>245,6</w:t>
      </w:r>
      <w:r>
        <w:rPr>
          <w:rFonts w:ascii="Arial Narrow" w:hAnsi="Arial Narrow" w:cs="Arial"/>
          <w:bCs/>
          <w:iCs/>
        </w:rPr>
        <w:t xml:space="preserve"> cm</w:t>
      </w:r>
    </w:p>
    <w:p w14:paraId="77E7117F" w14:textId="41E269E2" w:rsidR="008F5C92" w:rsidRDefault="008F5C92" w:rsidP="008F5C92">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71098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33</w:t>
      </w:r>
    </w:p>
    <w:p w14:paraId="769730C4" w14:textId="0635F6FE" w:rsidR="008F5C92" w:rsidRDefault="008F5C92" w:rsidP="008F5C92">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3 unités</w:t>
      </w:r>
    </w:p>
    <w:p w14:paraId="12C4F05C" w14:textId="2177EDBC" w:rsidR="002841FC" w:rsidRPr="00886529" w:rsidRDefault="002841FC" w:rsidP="002841FC">
      <w:pPr>
        <w:pStyle w:val="Titre4"/>
        <w:spacing w:before="200" w:line="240" w:lineRule="auto"/>
        <w:jc w:val="both"/>
        <w:rPr>
          <w:rFonts w:ascii="Arial Narrow" w:hAnsi="Arial Narrow" w:cs="Arial"/>
          <w:bCs/>
        </w:rPr>
      </w:pPr>
      <w:r w:rsidRPr="00C35E94">
        <w:rPr>
          <w:rFonts w:ascii="Arial Narrow" w:hAnsi="Arial Narrow" w:cs="Arial"/>
          <w:bCs/>
        </w:rPr>
        <w:t>3.2.</w:t>
      </w:r>
      <w:r>
        <w:rPr>
          <w:rFonts w:ascii="Arial Narrow" w:hAnsi="Arial Narrow" w:cs="Arial"/>
          <w:bCs/>
        </w:rPr>
        <w:t>3</w:t>
      </w:r>
      <w:r w:rsidRPr="00C35E94">
        <w:rPr>
          <w:rFonts w:ascii="Arial Narrow" w:hAnsi="Arial Narrow" w:cs="Arial"/>
          <w:bCs/>
        </w:rPr>
        <w:t>.</w:t>
      </w:r>
      <w:r w:rsidR="00276F5E">
        <w:rPr>
          <w:rFonts w:ascii="Arial Narrow" w:hAnsi="Arial Narrow" w:cs="Arial"/>
          <w:bCs/>
        </w:rPr>
        <w:t>2</w:t>
      </w:r>
      <w:r>
        <w:rPr>
          <w:rFonts w:ascii="Arial Narrow" w:hAnsi="Arial Narrow" w:cs="Arial"/>
          <w:bCs/>
        </w:rPr>
        <w:tab/>
      </w:r>
      <w:r w:rsidR="00276F5E" w:rsidRPr="00276F5E">
        <w:rPr>
          <w:rFonts w:ascii="Arial Narrow" w:hAnsi="Arial Narrow" w:cs="Arial"/>
          <w:bCs/>
        </w:rPr>
        <w:t xml:space="preserve">Rideau </w:t>
      </w:r>
      <w:r w:rsidR="009C7BF3">
        <w:rPr>
          <w:rFonts w:ascii="Arial Narrow" w:hAnsi="Arial Narrow" w:cs="Arial"/>
          <w:bCs/>
        </w:rPr>
        <w:t xml:space="preserve">acoustique </w:t>
      </w:r>
      <w:r w:rsidR="00276F5E" w:rsidRPr="00276F5E">
        <w:rPr>
          <w:rFonts w:ascii="Arial Narrow" w:hAnsi="Arial Narrow" w:cs="Arial"/>
          <w:bCs/>
        </w:rPr>
        <w:t>et rail R1</w:t>
      </w:r>
    </w:p>
    <w:p w14:paraId="44194DFF" w14:textId="32C95B63" w:rsidR="009C7BF3" w:rsidRPr="009C7BF3" w:rsidRDefault="002841FC" w:rsidP="0000183A">
      <w:pPr>
        <w:spacing w:after="0"/>
        <w:jc w:val="both"/>
        <w:rPr>
          <w:rFonts w:ascii="Arial Narrow" w:hAnsi="Arial Narrow" w:cs="Arial"/>
          <w:bCs/>
          <w:iCs/>
        </w:rPr>
      </w:pPr>
      <w:r>
        <w:rPr>
          <w:rFonts w:ascii="Arial Narrow" w:hAnsi="Arial Narrow" w:cs="Arial"/>
          <w:bCs/>
          <w:iCs/>
        </w:rPr>
        <w:t xml:space="preserve">Fourniture et pose </w:t>
      </w:r>
      <w:r w:rsidR="009C7BF3" w:rsidRPr="009C7BF3">
        <w:rPr>
          <w:rFonts w:ascii="Arial Narrow" w:hAnsi="Arial Narrow" w:cs="Arial"/>
          <w:bCs/>
          <w:iCs/>
        </w:rPr>
        <w:t xml:space="preserve">d’un rideau acoustique </w:t>
      </w:r>
      <w:r w:rsidR="00BE7DBA" w:rsidRPr="00BE7DBA">
        <w:rPr>
          <w:rFonts w:ascii="Arial Narrow" w:hAnsi="Arial Narrow" w:cs="Arial"/>
          <w:bCs/>
          <w:iCs/>
        </w:rPr>
        <w:t>forme "</w:t>
      </w:r>
      <w:proofErr w:type="spellStart"/>
      <w:r w:rsidR="00BE7DBA" w:rsidRPr="00BE7DBA">
        <w:rPr>
          <w:rFonts w:ascii="Arial Narrow" w:hAnsi="Arial Narrow" w:cs="Arial"/>
          <w:bCs/>
          <w:iCs/>
        </w:rPr>
        <w:t>wave</w:t>
      </w:r>
      <w:proofErr w:type="spellEnd"/>
      <w:r w:rsidR="00BE7DBA" w:rsidRPr="00BE7DBA">
        <w:rPr>
          <w:rFonts w:ascii="Arial Narrow" w:hAnsi="Arial Narrow" w:cs="Arial"/>
          <w:bCs/>
          <w:iCs/>
        </w:rPr>
        <w:t>"</w:t>
      </w:r>
      <w:r w:rsidR="00BE7DBA">
        <w:rPr>
          <w:rFonts w:ascii="Arial Narrow" w:hAnsi="Arial Narrow" w:cs="Arial"/>
          <w:bCs/>
          <w:iCs/>
        </w:rPr>
        <w:t xml:space="preserve"> </w:t>
      </w:r>
      <w:r w:rsidR="00BE7DBA" w:rsidRPr="00BE7DBA">
        <w:rPr>
          <w:rFonts w:ascii="Arial Narrow" w:hAnsi="Arial Narrow" w:cs="Arial"/>
          <w:bCs/>
          <w:iCs/>
        </w:rPr>
        <w:t>H 295 cm x L 140 fini</w:t>
      </w:r>
      <w:r w:rsidR="00BE7DBA">
        <w:rPr>
          <w:rFonts w:ascii="Arial Narrow" w:hAnsi="Arial Narrow" w:cs="Arial"/>
          <w:bCs/>
          <w:iCs/>
        </w:rPr>
        <w:t xml:space="preserve"> </w:t>
      </w:r>
      <w:r w:rsidR="00BE7DBA" w:rsidRPr="00BE7DBA">
        <w:rPr>
          <w:rFonts w:ascii="Arial Narrow" w:hAnsi="Arial Narrow" w:cs="Arial"/>
          <w:bCs/>
          <w:iCs/>
        </w:rPr>
        <w:t>en 2 vantaux</w:t>
      </w:r>
      <w:r w:rsidR="00BE7DBA">
        <w:rPr>
          <w:rFonts w:ascii="Arial Narrow" w:hAnsi="Arial Narrow" w:cs="Arial"/>
          <w:bCs/>
          <w:iCs/>
        </w:rPr>
        <w:t xml:space="preserve"> </w:t>
      </w:r>
      <w:r w:rsidR="00BE7DBA" w:rsidRPr="00BE7DBA">
        <w:rPr>
          <w:rFonts w:ascii="Arial Narrow" w:hAnsi="Arial Narrow" w:cs="Arial"/>
          <w:bCs/>
          <w:iCs/>
        </w:rPr>
        <w:t>(</w:t>
      </w:r>
      <w:r w:rsidR="00BE7DBA">
        <w:rPr>
          <w:rFonts w:ascii="Arial Narrow" w:hAnsi="Arial Narrow" w:cs="Arial"/>
          <w:bCs/>
          <w:iCs/>
        </w:rPr>
        <w:t xml:space="preserve">hauteur </w:t>
      </w:r>
      <w:r w:rsidR="00BE7DBA" w:rsidRPr="00BE7DBA">
        <w:rPr>
          <w:rFonts w:ascii="Arial Narrow" w:hAnsi="Arial Narrow" w:cs="Arial"/>
          <w:bCs/>
          <w:iCs/>
        </w:rPr>
        <w:t>à vérifier suivant épaisseur</w:t>
      </w:r>
      <w:r w:rsidR="00BE7DBA">
        <w:rPr>
          <w:rFonts w:ascii="Arial Narrow" w:hAnsi="Arial Narrow" w:cs="Arial"/>
          <w:bCs/>
          <w:iCs/>
        </w:rPr>
        <w:t xml:space="preserve"> </w:t>
      </w:r>
      <w:r w:rsidR="00BE7DBA" w:rsidRPr="00BE7DBA">
        <w:rPr>
          <w:rFonts w:ascii="Arial Narrow" w:hAnsi="Arial Narrow" w:cs="Arial"/>
          <w:bCs/>
          <w:iCs/>
        </w:rPr>
        <w:t>moquette, barre de seuil</w:t>
      </w:r>
      <w:r w:rsidR="00BE7DBA">
        <w:rPr>
          <w:rFonts w:ascii="Arial Narrow" w:hAnsi="Arial Narrow" w:cs="Arial"/>
          <w:bCs/>
          <w:iCs/>
        </w:rPr>
        <w:t xml:space="preserve"> </w:t>
      </w:r>
      <w:r w:rsidR="00BE7DBA" w:rsidRPr="00BE7DBA">
        <w:rPr>
          <w:rFonts w:ascii="Arial Narrow" w:hAnsi="Arial Narrow" w:cs="Arial"/>
          <w:bCs/>
          <w:iCs/>
        </w:rPr>
        <w:t>et rail)</w:t>
      </w:r>
      <w:r w:rsidR="00BE7DBA">
        <w:rPr>
          <w:rFonts w:ascii="Arial Narrow" w:hAnsi="Arial Narrow" w:cs="Arial"/>
          <w:bCs/>
          <w:iCs/>
        </w:rPr>
        <w:t xml:space="preserve">. </w:t>
      </w:r>
      <w:r w:rsidR="00BE7DBA" w:rsidRPr="00BE7DBA">
        <w:rPr>
          <w:rFonts w:ascii="Arial Narrow" w:hAnsi="Arial Narrow" w:cs="Arial"/>
          <w:bCs/>
          <w:iCs/>
        </w:rPr>
        <w:t>Colori noir mat (matière sans</w:t>
      </w:r>
      <w:r w:rsidR="00BE7DBA">
        <w:rPr>
          <w:rFonts w:ascii="Arial Narrow" w:hAnsi="Arial Narrow" w:cs="Arial"/>
          <w:bCs/>
          <w:iCs/>
        </w:rPr>
        <w:t xml:space="preserve"> </w:t>
      </w:r>
      <w:r w:rsidR="00BE7DBA" w:rsidRPr="00BE7DBA">
        <w:rPr>
          <w:rFonts w:ascii="Arial Narrow" w:hAnsi="Arial Narrow" w:cs="Arial"/>
          <w:bCs/>
          <w:iCs/>
        </w:rPr>
        <w:t>reflet ni brillance &gt; éviter</w:t>
      </w:r>
      <w:r w:rsidR="00BE7DBA">
        <w:rPr>
          <w:rFonts w:ascii="Arial Narrow" w:hAnsi="Arial Narrow" w:cs="Arial"/>
          <w:bCs/>
          <w:iCs/>
        </w:rPr>
        <w:t xml:space="preserve"> </w:t>
      </w:r>
      <w:r w:rsidR="00BE7DBA" w:rsidRPr="00BE7DBA">
        <w:rPr>
          <w:rFonts w:ascii="Arial Narrow" w:hAnsi="Arial Narrow" w:cs="Arial"/>
          <w:bCs/>
          <w:iCs/>
        </w:rPr>
        <w:t>polyester, privilégier coton)</w:t>
      </w:r>
      <w:r w:rsidR="009F7E6F">
        <w:rPr>
          <w:rFonts w:ascii="Arial Narrow" w:hAnsi="Arial Narrow" w:cs="Arial"/>
          <w:bCs/>
          <w:iCs/>
        </w:rPr>
        <w:t xml:space="preserve">. </w:t>
      </w:r>
      <w:r w:rsidR="009C7BF3" w:rsidRPr="009C7BF3">
        <w:rPr>
          <w:rFonts w:ascii="Arial Narrow" w:hAnsi="Arial Narrow" w:cs="Arial"/>
          <w:bCs/>
          <w:iCs/>
        </w:rPr>
        <w:t>Un ourlet lesté est demandé en bas. La largeur finale doit être calculée par l’entreprise pour arriver à une largeur finale une fois ondulé de 150 cm.</w:t>
      </w:r>
      <w:r w:rsidR="005817A7">
        <w:rPr>
          <w:rFonts w:ascii="Arial Narrow" w:hAnsi="Arial Narrow" w:cs="Arial"/>
          <w:bCs/>
          <w:iCs/>
        </w:rPr>
        <w:t xml:space="preserve"> Couture d’un liseré</w:t>
      </w:r>
      <w:r w:rsidR="005817A7" w:rsidRPr="005817A7">
        <w:rPr>
          <w:rFonts w:ascii="Arial Narrow" w:hAnsi="Arial Narrow" w:cs="Arial"/>
          <w:bCs/>
          <w:iCs/>
        </w:rPr>
        <w:t xml:space="preserve"> gris clair environ</w:t>
      </w:r>
      <w:r w:rsidR="005817A7">
        <w:rPr>
          <w:rFonts w:ascii="Arial Narrow" w:hAnsi="Arial Narrow" w:cs="Arial"/>
          <w:bCs/>
          <w:iCs/>
        </w:rPr>
        <w:t xml:space="preserve"> </w:t>
      </w:r>
      <w:r w:rsidR="005817A7" w:rsidRPr="005817A7">
        <w:rPr>
          <w:rFonts w:ascii="Arial Narrow" w:hAnsi="Arial Narrow" w:cs="Arial"/>
          <w:bCs/>
          <w:iCs/>
        </w:rPr>
        <w:t>2 cm toute hauteur</w:t>
      </w:r>
      <w:r w:rsidR="005817A7">
        <w:rPr>
          <w:rFonts w:ascii="Arial Narrow" w:hAnsi="Arial Narrow" w:cs="Arial"/>
          <w:bCs/>
          <w:iCs/>
        </w:rPr>
        <w:t xml:space="preserve"> </w:t>
      </w:r>
      <w:r w:rsidR="005817A7" w:rsidRPr="005817A7">
        <w:rPr>
          <w:rFonts w:ascii="Arial Narrow" w:hAnsi="Arial Narrow" w:cs="Arial"/>
          <w:bCs/>
          <w:iCs/>
        </w:rPr>
        <w:t>sur un seul de vantaux</w:t>
      </w:r>
      <w:r w:rsidR="005817A7">
        <w:rPr>
          <w:rFonts w:ascii="Arial Narrow" w:hAnsi="Arial Narrow" w:cs="Arial"/>
          <w:bCs/>
          <w:iCs/>
        </w:rPr>
        <w:t xml:space="preserve"> </w:t>
      </w:r>
      <w:r w:rsidR="005817A7" w:rsidRPr="005817A7">
        <w:rPr>
          <w:rFonts w:ascii="Arial Narrow" w:hAnsi="Arial Narrow" w:cs="Arial"/>
          <w:bCs/>
          <w:iCs/>
        </w:rPr>
        <w:t>sur les deux faces</w:t>
      </w:r>
      <w:r w:rsidR="005817A7">
        <w:rPr>
          <w:rFonts w:ascii="Arial Narrow" w:hAnsi="Arial Narrow" w:cs="Arial"/>
          <w:bCs/>
          <w:iCs/>
        </w:rPr>
        <w:t xml:space="preserve">. </w:t>
      </w:r>
      <w:r w:rsidR="0000183A">
        <w:rPr>
          <w:rFonts w:ascii="Arial Narrow" w:hAnsi="Arial Narrow" w:cs="Arial"/>
          <w:bCs/>
          <w:iCs/>
        </w:rPr>
        <w:t>Ajout d’une c</w:t>
      </w:r>
      <w:r w:rsidR="0000183A" w:rsidRPr="0000183A">
        <w:rPr>
          <w:rFonts w:ascii="Arial Narrow" w:hAnsi="Arial Narrow" w:cs="Arial"/>
          <w:bCs/>
          <w:iCs/>
        </w:rPr>
        <w:t>ordelette à hauteur de prise de main pour</w:t>
      </w:r>
      <w:r w:rsidR="0000183A">
        <w:rPr>
          <w:rFonts w:ascii="Arial Narrow" w:hAnsi="Arial Narrow" w:cs="Arial"/>
          <w:bCs/>
          <w:iCs/>
        </w:rPr>
        <w:t xml:space="preserve"> </w:t>
      </w:r>
      <w:r w:rsidR="0000183A" w:rsidRPr="0000183A">
        <w:rPr>
          <w:rFonts w:ascii="Arial Narrow" w:hAnsi="Arial Narrow" w:cs="Arial"/>
          <w:bCs/>
          <w:iCs/>
        </w:rPr>
        <w:t>pouvoir tirer les deux vantaux d'un coup si</w:t>
      </w:r>
      <w:r w:rsidR="0000183A">
        <w:rPr>
          <w:rFonts w:ascii="Arial Narrow" w:hAnsi="Arial Narrow" w:cs="Arial"/>
          <w:bCs/>
          <w:iCs/>
        </w:rPr>
        <w:t xml:space="preserve"> </w:t>
      </w:r>
      <w:r w:rsidR="0000183A" w:rsidRPr="0000183A">
        <w:rPr>
          <w:rFonts w:ascii="Arial Narrow" w:hAnsi="Arial Narrow" w:cs="Arial"/>
          <w:bCs/>
          <w:iCs/>
        </w:rPr>
        <w:t>besoin d'évacuation rapide</w:t>
      </w:r>
      <w:r w:rsidR="0000183A">
        <w:rPr>
          <w:rFonts w:ascii="Arial Narrow" w:hAnsi="Arial Narrow" w:cs="Arial"/>
          <w:bCs/>
          <w:iCs/>
        </w:rPr>
        <w:t>.</w:t>
      </w:r>
    </w:p>
    <w:p w14:paraId="3A18A5EC" w14:textId="4C334B6E" w:rsidR="003860FD" w:rsidRDefault="009C7BF3" w:rsidP="009C7BF3">
      <w:pPr>
        <w:spacing w:after="0"/>
        <w:jc w:val="both"/>
        <w:rPr>
          <w:rFonts w:ascii="Arial Narrow" w:hAnsi="Arial Narrow" w:cs="Arial"/>
          <w:bCs/>
          <w:iCs/>
        </w:rPr>
      </w:pPr>
      <w:r w:rsidRPr="009C7BF3">
        <w:rPr>
          <w:rFonts w:ascii="Arial Narrow" w:hAnsi="Arial Narrow" w:cs="Arial"/>
          <w:bCs/>
          <w:iCs/>
        </w:rPr>
        <w:t>Fourniture et pose d’un</w:t>
      </w:r>
      <w:r w:rsidR="003860FD">
        <w:rPr>
          <w:rFonts w:ascii="Arial Narrow" w:hAnsi="Arial Narrow" w:cs="Arial"/>
          <w:bCs/>
          <w:iCs/>
        </w:rPr>
        <w:t xml:space="preserve"> rail colori noir</w:t>
      </w:r>
      <w:r w:rsidRPr="009C7BF3">
        <w:rPr>
          <w:rFonts w:ascii="Arial Narrow" w:hAnsi="Arial Narrow" w:cs="Arial"/>
          <w:bCs/>
          <w:iCs/>
        </w:rPr>
        <w:t xml:space="preserve"> </w:t>
      </w:r>
      <w:r w:rsidR="003860FD">
        <w:rPr>
          <w:rFonts w:ascii="Arial Narrow" w:hAnsi="Arial Narrow" w:cs="Arial"/>
          <w:bCs/>
          <w:iCs/>
        </w:rPr>
        <w:t>L 138</w:t>
      </w:r>
      <w:r w:rsidRPr="009C7BF3">
        <w:rPr>
          <w:rFonts w:ascii="Arial Narrow" w:hAnsi="Arial Narrow" w:cs="Arial"/>
          <w:bCs/>
          <w:iCs/>
        </w:rPr>
        <w:t xml:space="preserve"> cm </w:t>
      </w:r>
      <w:r w:rsidR="003860FD">
        <w:rPr>
          <w:rFonts w:ascii="Arial Narrow" w:hAnsi="Arial Narrow" w:cs="Arial"/>
          <w:bCs/>
          <w:iCs/>
        </w:rPr>
        <w:t>qui se fixe en sous face dans le décaissé du linteau L4.</w:t>
      </w:r>
    </w:p>
    <w:p w14:paraId="7672E7DC" w14:textId="7F4FF937" w:rsidR="00276F5E" w:rsidRDefault="00276F5E" w:rsidP="009C7BF3">
      <w:pPr>
        <w:spacing w:after="0"/>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71098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32</w:t>
      </w:r>
    </w:p>
    <w:p w14:paraId="3135E8D2" w14:textId="1E3B8C0B" w:rsidR="00276F5E" w:rsidRDefault="00276F5E" w:rsidP="00276F5E">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 xml:space="preserve">1 </w:t>
      </w:r>
      <w:r w:rsidR="00A47A8C">
        <w:rPr>
          <w:rFonts w:ascii="Arial Narrow" w:eastAsiaTheme="majorEastAsia" w:hAnsi="Arial Narrow" w:cs="Arial"/>
          <w:i/>
          <w:iCs/>
          <w:color w:val="2E74B5" w:themeColor="accent1" w:themeShade="BF"/>
        </w:rPr>
        <w:t>ensemble</w:t>
      </w:r>
    </w:p>
    <w:p w14:paraId="2E9564C9" w14:textId="22D2B51F" w:rsidR="00A47A8C" w:rsidRDefault="00A47A8C" w:rsidP="00A47A8C">
      <w:pPr>
        <w:pStyle w:val="Titre4"/>
        <w:spacing w:before="200" w:line="240" w:lineRule="auto"/>
        <w:jc w:val="both"/>
        <w:rPr>
          <w:rFonts w:ascii="Arial Narrow" w:hAnsi="Arial Narrow" w:cs="Arial"/>
          <w:bCs/>
        </w:rPr>
      </w:pPr>
      <w:r>
        <w:rPr>
          <w:rFonts w:ascii="Arial Narrow" w:hAnsi="Arial Narrow" w:cs="Arial"/>
          <w:bCs/>
        </w:rPr>
        <w:t>3</w:t>
      </w:r>
      <w:r w:rsidRPr="00C35E94">
        <w:rPr>
          <w:rFonts w:ascii="Arial Narrow" w:hAnsi="Arial Narrow" w:cs="Arial"/>
          <w:bCs/>
        </w:rPr>
        <w:t>.2.</w:t>
      </w:r>
      <w:r>
        <w:rPr>
          <w:rFonts w:ascii="Arial Narrow" w:hAnsi="Arial Narrow" w:cs="Arial"/>
          <w:bCs/>
        </w:rPr>
        <w:t>3</w:t>
      </w:r>
      <w:r w:rsidRPr="00C35E94">
        <w:rPr>
          <w:rFonts w:ascii="Arial Narrow" w:hAnsi="Arial Narrow" w:cs="Arial"/>
          <w:bCs/>
        </w:rPr>
        <w:t>.</w:t>
      </w:r>
      <w:r w:rsidR="006D5FBC">
        <w:rPr>
          <w:rFonts w:ascii="Arial Narrow" w:hAnsi="Arial Narrow" w:cs="Arial"/>
          <w:bCs/>
        </w:rPr>
        <w:t>3</w:t>
      </w:r>
      <w:r>
        <w:rPr>
          <w:rFonts w:ascii="Arial Narrow" w:hAnsi="Arial Narrow" w:cs="Arial"/>
          <w:bCs/>
        </w:rPr>
        <w:tab/>
      </w:r>
      <w:r w:rsidRPr="00A47A8C">
        <w:rPr>
          <w:rFonts w:ascii="Arial Narrow" w:hAnsi="Arial Narrow" w:cs="Arial"/>
          <w:bCs/>
        </w:rPr>
        <w:t>Vélum noir pour plafond PL1</w:t>
      </w:r>
    </w:p>
    <w:p w14:paraId="750F9D03" w14:textId="681A2148" w:rsidR="00443C7A" w:rsidRPr="00443C7A" w:rsidRDefault="00443C7A" w:rsidP="00443C7A">
      <w:pPr>
        <w:autoSpaceDE w:val="0"/>
        <w:autoSpaceDN w:val="0"/>
        <w:adjustRightInd w:val="0"/>
        <w:jc w:val="both"/>
        <w:rPr>
          <w:rFonts w:ascii="Arial Narrow" w:hAnsi="Arial Narrow" w:cs="Arial"/>
          <w:bCs/>
          <w:iCs/>
        </w:rPr>
      </w:pPr>
      <w:r w:rsidRPr="00443C7A">
        <w:rPr>
          <w:rFonts w:ascii="Arial Narrow" w:hAnsi="Arial Narrow" w:cs="Arial"/>
          <w:bCs/>
          <w:iCs/>
        </w:rPr>
        <w:t xml:space="preserve">Fourniture et pose d’un vélum noir type </w:t>
      </w:r>
      <w:proofErr w:type="spellStart"/>
      <w:r w:rsidRPr="00443C7A">
        <w:rPr>
          <w:rFonts w:ascii="Arial Narrow" w:hAnsi="Arial Narrow" w:cs="Arial"/>
          <w:bCs/>
          <w:iCs/>
        </w:rPr>
        <w:t>smoke</w:t>
      </w:r>
      <w:proofErr w:type="spellEnd"/>
      <w:r w:rsidRPr="00443C7A">
        <w:rPr>
          <w:rFonts w:ascii="Arial Narrow" w:hAnsi="Arial Narrow" w:cs="Arial"/>
          <w:bCs/>
          <w:iCs/>
        </w:rPr>
        <w:t>-out. Fixation par agrafage sur les tasseaux mis en place au poste 3.2.2.15. Les coutures seront calepinées au maximum pour suivre le sens d’orientation des poutres.</w:t>
      </w:r>
    </w:p>
    <w:p w14:paraId="7307832F" w14:textId="77777777" w:rsidR="00443C7A" w:rsidRPr="00443C7A" w:rsidRDefault="00443C7A" w:rsidP="00443C7A">
      <w:pPr>
        <w:autoSpaceDE w:val="0"/>
        <w:autoSpaceDN w:val="0"/>
        <w:adjustRightInd w:val="0"/>
        <w:spacing w:after="0"/>
        <w:jc w:val="both"/>
        <w:rPr>
          <w:rFonts w:ascii="Arial Narrow" w:hAnsi="Arial Narrow" w:cs="Arial"/>
          <w:bCs/>
          <w:iCs/>
        </w:rPr>
      </w:pPr>
      <w:r w:rsidRPr="00443C7A">
        <w:rPr>
          <w:rFonts w:ascii="Arial Narrow" w:hAnsi="Arial Narrow" w:cs="Arial"/>
          <w:bCs/>
          <w:iCs/>
        </w:rPr>
        <w:t xml:space="preserve">Un trou dans le tissu devra être fait à l’arrière du </w:t>
      </w:r>
      <w:proofErr w:type="spellStart"/>
      <w:r w:rsidRPr="00443C7A">
        <w:rPr>
          <w:rFonts w:ascii="Arial Narrow" w:hAnsi="Arial Narrow" w:cs="Arial"/>
          <w:bCs/>
          <w:iCs/>
        </w:rPr>
        <w:t>VP</w:t>
      </w:r>
      <w:proofErr w:type="spellEnd"/>
      <w:r w:rsidRPr="00443C7A">
        <w:rPr>
          <w:rFonts w:ascii="Arial Narrow" w:hAnsi="Arial Narrow" w:cs="Arial"/>
          <w:bCs/>
          <w:iCs/>
        </w:rPr>
        <w:t xml:space="preserve"> pour système extraction d’air. Le diamètre est à voir en concertation avec le musée. Un système d’</w:t>
      </w:r>
      <w:proofErr w:type="spellStart"/>
      <w:r w:rsidRPr="00443C7A">
        <w:rPr>
          <w:rFonts w:ascii="Arial Narrow" w:hAnsi="Arial Narrow" w:cs="Arial"/>
          <w:bCs/>
          <w:iCs/>
        </w:rPr>
        <w:t>oeillet</w:t>
      </w:r>
      <w:proofErr w:type="spellEnd"/>
      <w:r w:rsidRPr="00443C7A">
        <w:rPr>
          <w:rFonts w:ascii="Arial Narrow" w:hAnsi="Arial Narrow" w:cs="Arial"/>
          <w:bCs/>
          <w:iCs/>
        </w:rPr>
        <w:t xml:space="preserve"> devra être mis en place pour éviter l’effilochement du tissu une fois découpé.</w:t>
      </w:r>
    </w:p>
    <w:p w14:paraId="10FB63FF" w14:textId="6B532FD5" w:rsidR="00771E50" w:rsidRDefault="00771E50" w:rsidP="00771E50">
      <w:pPr>
        <w:spacing w:after="0"/>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71098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30 et 31</w:t>
      </w:r>
    </w:p>
    <w:p w14:paraId="1737D5A7" w14:textId="3879678A" w:rsidR="00771E50" w:rsidRDefault="00771E50" w:rsidP="00771E50">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6B798C">
        <w:rPr>
          <w:rFonts w:ascii="Arial Narrow" w:eastAsiaTheme="majorEastAsia" w:hAnsi="Arial Narrow" w:cs="Arial"/>
          <w:i/>
          <w:iCs/>
          <w:color w:val="2E74B5" w:themeColor="accent1" w:themeShade="BF"/>
        </w:rPr>
        <w:t>32,22 m</w:t>
      </w:r>
      <w:r w:rsidR="006B798C" w:rsidRPr="006B798C">
        <w:rPr>
          <w:rFonts w:ascii="Arial Narrow" w:eastAsiaTheme="majorEastAsia" w:hAnsi="Arial Narrow" w:cs="Arial"/>
          <w:i/>
          <w:iCs/>
          <w:color w:val="2E74B5" w:themeColor="accent1" w:themeShade="BF"/>
          <w:vertAlign w:val="superscript"/>
        </w:rPr>
        <w:t>2</w:t>
      </w:r>
    </w:p>
    <w:p w14:paraId="233157F2" w14:textId="0FB2CDEA" w:rsidR="009F763D" w:rsidRPr="00D56A21" w:rsidRDefault="009F763D" w:rsidP="000F44AB">
      <w:pPr>
        <w:pStyle w:val="Titre3"/>
        <w:numPr>
          <w:ilvl w:val="2"/>
          <w:numId w:val="17"/>
        </w:numPr>
        <w:spacing w:before="200" w:line="240" w:lineRule="auto"/>
        <w:jc w:val="both"/>
        <w:rPr>
          <w:rFonts w:ascii="Arial Narrow" w:hAnsi="Arial Narrow" w:cs="Arial"/>
          <w:b/>
          <w:bCs/>
        </w:rPr>
      </w:pPr>
      <w:r w:rsidRPr="00D56A21">
        <w:rPr>
          <w:rFonts w:ascii="Arial Narrow" w:hAnsi="Arial Narrow" w:cs="Arial"/>
          <w:b/>
          <w:bCs/>
        </w:rPr>
        <w:t>Revêtement de sol</w:t>
      </w:r>
    </w:p>
    <w:p w14:paraId="3707B442" w14:textId="4EBCB493" w:rsidR="009F763D" w:rsidRPr="00A8528F" w:rsidRDefault="009F763D" w:rsidP="006E217A">
      <w:pPr>
        <w:pStyle w:val="Titre4"/>
        <w:spacing w:before="200" w:line="240" w:lineRule="auto"/>
        <w:jc w:val="both"/>
        <w:rPr>
          <w:rFonts w:ascii="Arial Narrow" w:hAnsi="Arial Narrow" w:cs="Arial"/>
          <w:bCs/>
        </w:rPr>
      </w:pPr>
      <w:r w:rsidRPr="00A8528F">
        <w:rPr>
          <w:rFonts w:ascii="Arial Narrow" w:hAnsi="Arial Narrow" w:cs="Arial"/>
          <w:bCs/>
        </w:rPr>
        <w:t>3.2.</w:t>
      </w:r>
      <w:r w:rsidR="00A8528F" w:rsidRPr="00A8528F">
        <w:rPr>
          <w:rFonts w:ascii="Arial Narrow" w:hAnsi="Arial Narrow" w:cs="Arial"/>
          <w:bCs/>
        </w:rPr>
        <w:t>4</w:t>
      </w:r>
      <w:r w:rsidRPr="00A8528F">
        <w:rPr>
          <w:rFonts w:ascii="Arial Narrow" w:hAnsi="Arial Narrow" w:cs="Arial"/>
          <w:bCs/>
        </w:rPr>
        <w:t>.1</w:t>
      </w:r>
      <w:r w:rsidRPr="00A8528F">
        <w:rPr>
          <w:rFonts w:ascii="Arial Narrow" w:hAnsi="Arial Narrow" w:cs="Arial"/>
          <w:bCs/>
        </w:rPr>
        <w:tab/>
      </w:r>
      <w:r w:rsidR="00A8528F" w:rsidRPr="00A8528F">
        <w:rPr>
          <w:rFonts w:ascii="Arial Narrow" w:hAnsi="Arial Narrow" w:cs="Arial"/>
          <w:bCs/>
        </w:rPr>
        <w:t xml:space="preserve">Pose de dalles de moquette fournies par le musée </w:t>
      </w:r>
      <w:proofErr w:type="spellStart"/>
      <w:r w:rsidR="00A8528F" w:rsidRPr="00A8528F">
        <w:rPr>
          <w:rFonts w:ascii="Arial Narrow" w:hAnsi="Arial Narrow" w:cs="Arial"/>
          <w:bCs/>
        </w:rPr>
        <w:t>MOQ</w:t>
      </w:r>
      <w:proofErr w:type="spellEnd"/>
    </w:p>
    <w:p w14:paraId="5F0720E2" w14:textId="133E338A" w:rsidR="007D65C4" w:rsidRPr="00A8528F" w:rsidRDefault="00A8528F" w:rsidP="00A8528F">
      <w:pPr>
        <w:pStyle w:val="En-tte"/>
        <w:tabs>
          <w:tab w:val="left" w:pos="284"/>
        </w:tabs>
        <w:jc w:val="both"/>
        <w:rPr>
          <w:rFonts w:ascii="Arial Narrow" w:hAnsi="Arial Narrow" w:cs="Arial"/>
          <w:bCs/>
          <w:iCs/>
          <w:color w:val="000000"/>
        </w:rPr>
      </w:pPr>
      <w:r w:rsidRPr="0021225F">
        <w:rPr>
          <w:rFonts w:ascii="Arial Narrow" w:hAnsi="Arial Narrow" w:cs="Arial"/>
          <w:bCs/>
          <w:iCs/>
        </w:rPr>
        <w:t xml:space="preserve">Pose de </w:t>
      </w:r>
      <w:r w:rsidR="00E47033">
        <w:rPr>
          <w:rFonts w:ascii="Arial Narrow" w:hAnsi="Arial Narrow" w:cs="Arial"/>
          <w:bCs/>
          <w:iCs/>
        </w:rPr>
        <w:t>33</w:t>
      </w:r>
      <w:r w:rsidR="00A22628">
        <w:rPr>
          <w:rFonts w:ascii="Arial Narrow" w:hAnsi="Arial Narrow" w:cs="Arial"/>
          <w:bCs/>
          <w:iCs/>
        </w:rPr>
        <w:t xml:space="preserve"> m</w:t>
      </w:r>
      <w:r w:rsidR="00A22628">
        <w:rPr>
          <w:rFonts w:ascii="Arial Narrow" w:hAnsi="Arial Narrow" w:cs="Arial"/>
          <w:bCs/>
          <w:iCs/>
          <w:vertAlign w:val="superscript"/>
        </w:rPr>
        <w:t xml:space="preserve">2 </w:t>
      </w:r>
      <w:r w:rsidR="00A22628">
        <w:rPr>
          <w:rFonts w:ascii="Arial Narrow" w:hAnsi="Arial Narrow" w:cs="Arial"/>
          <w:bCs/>
          <w:iCs/>
        </w:rPr>
        <w:t xml:space="preserve">de </w:t>
      </w:r>
      <w:r w:rsidRPr="0021225F">
        <w:rPr>
          <w:rFonts w:ascii="Arial Narrow" w:hAnsi="Arial Narrow" w:cs="Arial"/>
          <w:bCs/>
          <w:iCs/>
        </w:rPr>
        <w:t xml:space="preserve">dalles de </w:t>
      </w:r>
      <w:r w:rsidR="007D65C4" w:rsidRPr="0021225F">
        <w:rPr>
          <w:rFonts w:ascii="Arial Narrow" w:hAnsi="Arial Narrow" w:cs="Arial"/>
          <w:bCs/>
          <w:iCs/>
        </w:rPr>
        <w:t xml:space="preserve">moquette </w:t>
      </w:r>
      <w:r w:rsidR="0021225F">
        <w:rPr>
          <w:rFonts w:ascii="Arial Narrow" w:hAnsi="Arial Narrow" w:cs="Arial"/>
          <w:bCs/>
          <w:iCs/>
        </w:rPr>
        <w:t xml:space="preserve">auto-plombées </w:t>
      </w:r>
      <w:r w:rsidRPr="0021225F">
        <w:rPr>
          <w:rFonts w:ascii="Arial Narrow" w:hAnsi="Arial Narrow" w:cs="Arial"/>
          <w:bCs/>
          <w:iCs/>
        </w:rPr>
        <w:t>fournies par le musée</w:t>
      </w:r>
      <w:r w:rsidR="0021225F" w:rsidRPr="0021225F">
        <w:rPr>
          <w:rFonts w:ascii="Arial Narrow" w:hAnsi="Arial Narrow" w:cs="Arial"/>
          <w:bCs/>
          <w:iCs/>
        </w:rPr>
        <w:t xml:space="preserve"> </w:t>
      </w:r>
      <w:r w:rsidR="0021225F" w:rsidRPr="0021225F">
        <w:rPr>
          <w:rFonts w:ascii="Arial Narrow" w:hAnsi="Arial Narrow" w:cs="Arial"/>
          <w:b/>
          <w:iCs/>
        </w:rPr>
        <w:t>(</w:t>
      </w:r>
      <w:proofErr w:type="spellStart"/>
      <w:r w:rsidR="0021225F" w:rsidRPr="0021225F">
        <w:rPr>
          <w:rFonts w:ascii="Arial Narrow" w:hAnsi="Arial Narrow" w:cs="Arial"/>
          <w:b/>
          <w:iCs/>
        </w:rPr>
        <w:t>cf</w:t>
      </w:r>
      <w:proofErr w:type="spellEnd"/>
      <w:r w:rsidR="0021225F" w:rsidRPr="0021225F">
        <w:rPr>
          <w:rFonts w:ascii="Arial Narrow" w:hAnsi="Arial Narrow" w:cs="Arial"/>
          <w:b/>
          <w:iCs/>
        </w:rPr>
        <w:t xml:space="preserve"> fiche technique en annexe).</w:t>
      </w:r>
    </w:p>
    <w:p w14:paraId="1EF006B2" w14:textId="2ED0CE30" w:rsidR="00A22628" w:rsidRDefault="00A22628" w:rsidP="00A22628">
      <w:pPr>
        <w:spacing w:after="0"/>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 xml:space="preserve">Voir cahier technique </w:t>
      </w:r>
      <w:r w:rsidRPr="00710988">
        <w:rPr>
          <w:rFonts w:ascii="Arial Narrow" w:eastAsiaTheme="majorEastAsia" w:hAnsi="Arial Narrow" w:cs="Arial"/>
          <w:i/>
          <w:iCs/>
          <w:color w:val="2E74B5" w:themeColor="accent1" w:themeShade="BF"/>
        </w:rPr>
        <w:t>p.</w:t>
      </w:r>
      <w:r>
        <w:rPr>
          <w:rFonts w:ascii="Arial Narrow" w:eastAsiaTheme="majorEastAsia" w:hAnsi="Arial Narrow" w:cs="Arial"/>
          <w:i/>
          <w:iCs/>
          <w:color w:val="2E74B5" w:themeColor="accent1" w:themeShade="BF"/>
        </w:rPr>
        <w:t>33</w:t>
      </w:r>
    </w:p>
    <w:p w14:paraId="793D97A7" w14:textId="4947C8B3" w:rsidR="00A22628" w:rsidRDefault="00A22628" w:rsidP="00A22628">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26BB1079" w14:textId="56592588" w:rsidR="00E80A5E" w:rsidRDefault="00E80A5E" w:rsidP="00E80A5E">
      <w:pPr>
        <w:pStyle w:val="Titre4"/>
        <w:spacing w:before="200" w:line="240" w:lineRule="auto"/>
        <w:jc w:val="both"/>
        <w:rPr>
          <w:rFonts w:ascii="Arial Narrow" w:hAnsi="Arial Narrow" w:cs="Arial"/>
          <w:bCs/>
        </w:rPr>
      </w:pPr>
      <w:r>
        <w:rPr>
          <w:rFonts w:ascii="Arial Narrow" w:hAnsi="Arial Narrow" w:cs="Arial"/>
          <w:bCs/>
        </w:rPr>
        <w:t>3.2.4.2</w:t>
      </w:r>
      <w:r>
        <w:rPr>
          <w:rFonts w:ascii="Arial Narrow" w:hAnsi="Arial Narrow" w:cs="Arial"/>
          <w:bCs/>
        </w:rPr>
        <w:tab/>
      </w:r>
      <w:r w:rsidRPr="00E80A5E">
        <w:rPr>
          <w:rFonts w:ascii="Arial Narrow" w:hAnsi="Arial Narrow" w:cs="Arial"/>
          <w:bCs/>
        </w:rPr>
        <w:t>Fourniture et pose de barre de seuil BS</w:t>
      </w:r>
    </w:p>
    <w:p w14:paraId="2E0090BB" w14:textId="078A8C57" w:rsidR="00E80A5E" w:rsidRPr="002772FA" w:rsidRDefault="00E80A5E" w:rsidP="002772FA">
      <w:pPr>
        <w:pStyle w:val="En-tte"/>
        <w:tabs>
          <w:tab w:val="left" w:pos="284"/>
        </w:tabs>
        <w:jc w:val="both"/>
        <w:rPr>
          <w:rFonts w:ascii="Arial Narrow" w:hAnsi="Arial Narrow" w:cs="Arial"/>
          <w:bCs/>
          <w:iCs/>
        </w:rPr>
      </w:pPr>
      <w:r w:rsidRPr="002772FA">
        <w:rPr>
          <w:rFonts w:ascii="Arial Narrow" w:hAnsi="Arial Narrow" w:cs="Arial"/>
          <w:bCs/>
          <w:iCs/>
        </w:rPr>
        <w:t>Fourniture et pose d</w:t>
      </w:r>
      <w:r w:rsidR="00D670E5">
        <w:rPr>
          <w:rFonts w:ascii="Arial Narrow" w:hAnsi="Arial Narrow" w:cs="Arial"/>
          <w:bCs/>
          <w:iCs/>
        </w:rPr>
        <w:t xml:space="preserve">’une </w:t>
      </w:r>
      <w:r w:rsidRPr="002772FA">
        <w:rPr>
          <w:rFonts w:ascii="Arial Narrow" w:hAnsi="Arial Narrow" w:cs="Arial"/>
          <w:bCs/>
          <w:iCs/>
        </w:rPr>
        <w:t xml:space="preserve">barre de seuil </w:t>
      </w:r>
      <w:r w:rsidR="00D670E5">
        <w:rPr>
          <w:rFonts w:ascii="Arial Narrow" w:hAnsi="Arial Narrow" w:cs="Arial"/>
          <w:bCs/>
          <w:iCs/>
        </w:rPr>
        <w:t xml:space="preserve">de L </w:t>
      </w:r>
      <w:r w:rsidR="00740CAA">
        <w:rPr>
          <w:rFonts w:ascii="Arial Narrow" w:hAnsi="Arial Narrow" w:cs="Arial"/>
          <w:bCs/>
          <w:iCs/>
        </w:rPr>
        <w:t xml:space="preserve">140 cm </w:t>
      </w:r>
      <w:r w:rsidR="002772FA">
        <w:rPr>
          <w:rFonts w:ascii="Arial Narrow" w:hAnsi="Arial Narrow" w:cs="Arial"/>
          <w:bCs/>
          <w:iCs/>
        </w:rPr>
        <w:t>colori noir. Méthode de fixation à définir avec le musée et en fonction des dalles fournies.</w:t>
      </w:r>
    </w:p>
    <w:p w14:paraId="5A7A6B25" w14:textId="77777777" w:rsidR="002772FA" w:rsidRPr="002772FA" w:rsidRDefault="002772FA" w:rsidP="002772FA">
      <w:pPr>
        <w:spacing w:after="0"/>
        <w:jc w:val="both"/>
        <w:rPr>
          <w:rFonts w:ascii="Arial Narrow" w:eastAsiaTheme="majorEastAsia" w:hAnsi="Arial Narrow" w:cs="Arial"/>
          <w:i/>
          <w:iCs/>
          <w:color w:val="2E74B5" w:themeColor="accent1" w:themeShade="BF"/>
        </w:rPr>
      </w:pPr>
      <w:r w:rsidRPr="002772FA">
        <w:rPr>
          <w:rFonts w:ascii="Arial Narrow" w:eastAsiaTheme="majorEastAsia" w:hAnsi="Arial Narrow" w:cs="Arial"/>
          <w:i/>
          <w:iCs/>
          <w:color w:val="2E74B5" w:themeColor="accent1" w:themeShade="BF"/>
        </w:rPr>
        <w:t>Voir cahier technique p.33</w:t>
      </w:r>
    </w:p>
    <w:p w14:paraId="256D56B7" w14:textId="0D57DFE7" w:rsidR="002772FA" w:rsidRDefault="002772FA" w:rsidP="002772F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740CAA">
        <w:rPr>
          <w:rFonts w:ascii="Arial Narrow" w:eastAsiaTheme="majorEastAsia" w:hAnsi="Arial Narrow" w:cs="Arial"/>
          <w:i/>
          <w:iCs/>
          <w:color w:val="2E74B5" w:themeColor="accent1" w:themeShade="BF"/>
        </w:rPr>
        <w:t>1</w:t>
      </w:r>
      <w:r w:rsidR="00334748">
        <w:rPr>
          <w:rFonts w:ascii="Arial Narrow" w:eastAsiaTheme="majorEastAsia" w:hAnsi="Arial Narrow" w:cs="Arial"/>
          <w:i/>
          <w:iCs/>
          <w:color w:val="2E74B5" w:themeColor="accent1" w:themeShade="BF"/>
        </w:rPr>
        <w:t xml:space="preserve"> unité</w:t>
      </w:r>
    </w:p>
    <w:p w14:paraId="3A8C917D" w14:textId="2B4F5C51" w:rsidR="007D65C4" w:rsidRPr="00081A68" w:rsidRDefault="007D65C4" w:rsidP="006E217A">
      <w:pPr>
        <w:pStyle w:val="Titre4"/>
        <w:spacing w:before="200" w:line="240" w:lineRule="auto"/>
        <w:jc w:val="both"/>
        <w:rPr>
          <w:rFonts w:ascii="Arial Narrow" w:hAnsi="Arial Narrow" w:cs="Arial"/>
          <w:bCs/>
        </w:rPr>
      </w:pPr>
      <w:r w:rsidRPr="00081A68">
        <w:rPr>
          <w:rFonts w:ascii="Arial Narrow" w:hAnsi="Arial Narrow" w:cs="Arial"/>
          <w:bCs/>
        </w:rPr>
        <w:t>3.2.</w:t>
      </w:r>
      <w:r w:rsidR="00081A68">
        <w:rPr>
          <w:rFonts w:ascii="Arial Narrow" w:hAnsi="Arial Narrow" w:cs="Arial"/>
          <w:bCs/>
        </w:rPr>
        <w:t>4.3</w:t>
      </w:r>
      <w:r w:rsidRPr="00081A68">
        <w:rPr>
          <w:rFonts w:ascii="Arial Narrow" w:hAnsi="Arial Narrow" w:cs="Arial"/>
          <w:bCs/>
        </w:rPr>
        <w:tab/>
      </w:r>
      <w:r w:rsidR="00081A68" w:rsidRPr="00081A68">
        <w:rPr>
          <w:rFonts w:ascii="Arial Narrow" w:hAnsi="Arial Narrow" w:cs="Arial"/>
          <w:bCs/>
        </w:rPr>
        <w:t xml:space="preserve">Fourniture et pose de bandes podotactiles </w:t>
      </w:r>
      <w:proofErr w:type="spellStart"/>
      <w:r w:rsidR="00081A68" w:rsidRPr="00081A68">
        <w:rPr>
          <w:rFonts w:ascii="Arial Narrow" w:hAnsi="Arial Narrow" w:cs="Arial"/>
          <w:bCs/>
        </w:rPr>
        <w:t>PODO</w:t>
      </w:r>
      <w:proofErr w:type="spellEnd"/>
    </w:p>
    <w:p w14:paraId="3C8343AA" w14:textId="56940ED5" w:rsidR="007D65C4" w:rsidRPr="007470E7" w:rsidRDefault="007D65C4" w:rsidP="006E217A">
      <w:pPr>
        <w:pStyle w:val="En-tte"/>
        <w:tabs>
          <w:tab w:val="left" w:pos="284"/>
        </w:tabs>
        <w:jc w:val="both"/>
        <w:rPr>
          <w:rFonts w:ascii="Arial Narrow" w:hAnsi="Arial Narrow" w:cs="Arial"/>
          <w:bCs/>
          <w:iCs/>
        </w:rPr>
      </w:pPr>
      <w:r w:rsidRPr="00081A68">
        <w:rPr>
          <w:rFonts w:ascii="Arial Narrow" w:hAnsi="Arial Narrow" w:cs="Arial"/>
          <w:bCs/>
          <w:iCs/>
        </w:rPr>
        <w:t>Fourniture et pose de 4 bandes podotactiles (</w:t>
      </w:r>
      <w:r w:rsidR="007470E7">
        <w:rPr>
          <w:rFonts w:ascii="Arial Narrow" w:hAnsi="Arial Narrow" w:cs="Arial"/>
          <w:bCs/>
          <w:iCs/>
        </w:rPr>
        <w:t>180</w:t>
      </w:r>
      <w:r w:rsidRPr="00081A68">
        <w:rPr>
          <w:rFonts w:ascii="Arial Narrow" w:hAnsi="Arial Narrow" w:cs="Arial"/>
          <w:bCs/>
          <w:iCs/>
        </w:rPr>
        <w:t xml:space="preserve"> + </w:t>
      </w:r>
      <w:r w:rsidR="007470E7">
        <w:rPr>
          <w:rFonts w:ascii="Arial Narrow" w:hAnsi="Arial Narrow" w:cs="Arial"/>
          <w:bCs/>
          <w:iCs/>
        </w:rPr>
        <w:t>145</w:t>
      </w:r>
      <w:r w:rsidRPr="00081A68">
        <w:rPr>
          <w:rFonts w:ascii="Arial Narrow" w:hAnsi="Arial Narrow" w:cs="Arial"/>
          <w:bCs/>
          <w:iCs/>
        </w:rPr>
        <w:t xml:space="preserve"> + </w:t>
      </w:r>
      <w:r w:rsidR="007470E7">
        <w:rPr>
          <w:rFonts w:ascii="Arial Narrow" w:hAnsi="Arial Narrow" w:cs="Arial"/>
          <w:bCs/>
          <w:iCs/>
        </w:rPr>
        <w:t>140</w:t>
      </w:r>
      <w:r w:rsidRPr="00081A68">
        <w:rPr>
          <w:rFonts w:ascii="Arial Narrow" w:hAnsi="Arial Narrow" w:cs="Arial"/>
          <w:bCs/>
          <w:iCs/>
        </w:rPr>
        <w:t xml:space="preserve"> + 1</w:t>
      </w:r>
      <w:r w:rsidR="007470E7">
        <w:rPr>
          <w:rFonts w:ascii="Arial Narrow" w:hAnsi="Arial Narrow" w:cs="Arial"/>
          <w:bCs/>
          <w:iCs/>
        </w:rPr>
        <w:t>6</w:t>
      </w:r>
      <w:r w:rsidRPr="00081A68">
        <w:rPr>
          <w:rFonts w:ascii="Arial Narrow" w:hAnsi="Arial Narrow" w:cs="Arial"/>
          <w:bCs/>
          <w:iCs/>
        </w:rPr>
        <w:t xml:space="preserve">0 cm) </w:t>
      </w:r>
      <w:r w:rsidR="007470E7" w:rsidRPr="0021225F">
        <w:rPr>
          <w:rFonts w:ascii="Arial Narrow" w:hAnsi="Arial Narrow" w:cs="Arial"/>
          <w:b/>
          <w:iCs/>
        </w:rPr>
        <w:t>(</w:t>
      </w:r>
      <w:proofErr w:type="spellStart"/>
      <w:r w:rsidR="007470E7" w:rsidRPr="0021225F">
        <w:rPr>
          <w:rFonts w:ascii="Arial Narrow" w:hAnsi="Arial Narrow" w:cs="Arial"/>
          <w:b/>
          <w:iCs/>
        </w:rPr>
        <w:t>cf</w:t>
      </w:r>
      <w:proofErr w:type="spellEnd"/>
      <w:r w:rsidR="007470E7" w:rsidRPr="0021225F">
        <w:rPr>
          <w:rFonts w:ascii="Arial Narrow" w:hAnsi="Arial Narrow" w:cs="Arial"/>
          <w:b/>
          <w:iCs/>
        </w:rPr>
        <w:t xml:space="preserve"> fiche technique en annexe).</w:t>
      </w:r>
      <w:r w:rsidR="007470E7">
        <w:rPr>
          <w:rFonts w:ascii="Arial Narrow" w:hAnsi="Arial Narrow" w:cs="Arial"/>
          <w:b/>
          <w:iCs/>
        </w:rPr>
        <w:t xml:space="preserve"> </w:t>
      </w:r>
      <w:r w:rsidR="007470E7" w:rsidRPr="007470E7">
        <w:rPr>
          <w:rFonts w:ascii="Arial Narrow" w:hAnsi="Arial Narrow" w:cs="Arial"/>
          <w:bCs/>
          <w:iCs/>
        </w:rPr>
        <w:t xml:space="preserve">Le colori sera à définir avec le service des publics du musée. </w:t>
      </w:r>
      <w:r w:rsidRPr="007470E7">
        <w:rPr>
          <w:rFonts w:ascii="Arial Narrow" w:hAnsi="Arial Narrow" w:cs="Arial"/>
          <w:bCs/>
          <w:iCs/>
        </w:rPr>
        <w:t xml:space="preserve">Fixation par double face sur scotch orange (sans traces à la dépose). </w:t>
      </w:r>
    </w:p>
    <w:p w14:paraId="3710C309" w14:textId="4DC9250C" w:rsidR="00906D73" w:rsidRPr="002772FA" w:rsidRDefault="00906D73" w:rsidP="00906D73">
      <w:pPr>
        <w:spacing w:after="0"/>
        <w:jc w:val="both"/>
        <w:rPr>
          <w:rFonts w:ascii="Arial Narrow" w:eastAsiaTheme="majorEastAsia" w:hAnsi="Arial Narrow" w:cs="Arial"/>
          <w:i/>
          <w:iCs/>
          <w:color w:val="2E74B5" w:themeColor="accent1" w:themeShade="BF"/>
        </w:rPr>
      </w:pPr>
      <w:r w:rsidRPr="002772FA">
        <w:rPr>
          <w:rFonts w:ascii="Arial Narrow" w:eastAsiaTheme="majorEastAsia" w:hAnsi="Arial Narrow" w:cs="Arial"/>
          <w:i/>
          <w:iCs/>
          <w:color w:val="2E74B5" w:themeColor="accent1" w:themeShade="BF"/>
        </w:rPr>
        <w:t>Voir cahier technique p.3</w:t>
      </w:r>
      <w:r w:rsidR="00F8424C">
        <w:rPr>
          <w:rFonts w:ascii="Arial Narrow" w:eastAsiaTheme="majorEastAsia" w:hAnsi="Arial Narrow" w:cs="Arial"/>
          <w:i/>
          <w:iCs/>
          <w:color w:val="2E74B5" w:themeColor="accent1" w:themeShade="BF"/>
        </w:rPr>
        <w:t>5</w:t>
      </w:r>
    </w:p>
    <w:p w14:paraId="7F84CEE7" w14:textId="7630FB69" w:rsidR="007D65C4" w:rsidRDefault="007D65C4" w:rsidP="006E217A">
      <w:pPr>
        <w:pStyle w:val="En-tte"/>
        <w:tabs>
          <w:tab w:val="left" w:pos="284"/>
        </w:tabs>
        <w:jc w:val="both"/>
        <w:rPr>
          <w:rFonts w:ascii="Arial Narrow" w:eastAsiaTheme="majorEastAsia" w:hAnsi="Arial Narrow" w:cs="Arial"/>
          <w:i/>
          <w:iCs/>
          <w:color w:val="2E74B5" w:themeColor="accent1" w:themeShade="BF"/>
        </w:rPr>
      </w:pPr>
      <w:r w:rsidRPr="00081A68">
        <w:rPr>
          <w:rFonts w:ascii="Arial Narrow" w:eastAsiaTheme="majorEastAsia" w:hAnsi="Arial Narrow" w:cs="Arial"/>
          <w:i/>
          <w:iCs/>
          <w:color w:val="2E74B5" w:themeColor="accent1" w:themeShade="BF"/>
        </w:rPr>
        <w:t xml:space="preserve">&gt; </w:t>
      </w:r>
      <w:r w:rsidR="00906D73">
        <w:rPr>
          <w:rFonts w:ascii="Arial Narrow" w:eastAsiaTheme="majorEastAsia" w:hAnsi="Arial Narrow" w:cs="Arial"/>
          <w:i/>
          <w:iCs/>
          <w:color w:val="2E74B5" w:themeColor="accent1" w:themeShade="BF"/>
        </w:rPr>
        <w:t>6,25</w:t>
      </w:r>
      <w:r w:rsidRPr="00081A68">
        <w:rPr>
          <w:rFonts w:ascii="Arial Narrow" w:eastAsiaTheme="majorEastAsia" w:hAnsi="Arial Narrow" w:cs="Arial"/>
          <w:i/>
          <w:iCs/>
          <w:color w:val="2E74B5" w:themeColor="accent1" w:themeShade="BF"/>
        </w:rPr>
        <w:t xml:space="preserve"> ml</w:t>
      </w:r>
    </w:p>
    <w:p w14:paraId="4ECF08EE" w14:textId="1B8F54EE" w:rsidR="00F2097F" w:rsidRDefault="00F5682F" w:rsidP="000F44AB">
      <w:pPr>
        <w:pStyle w:val="Titre3"/>
        <w:numPr>
          <w:ilvl w:val="2"/>
          <w:numId w:val="17"/>
        </w:numPr>
        <w:spacing w:before="200" w:line="240" w:lineRule="auto"/>
        <w:jc w:val="both"/>
        <w:rPr>
          <w:rFonts w:ascii="Arial Narrow" w:hAnsi="Arial Narrow" w:cs="Arial"/>
          <w:b/>
        </w:rPr>
      </w:pPr>
      <w:r w:rsidRPr="00D56A21">
        <w:rPr>
          <w:rFonts w:ascii="Arial Narrow" w:hAnsi="Arial Narrow" w:cs="Arial"/>
          <w:b/>
        </w:rPr>
        <w:t>P</w:t>
      </w:r>
      <w:r w:rsidR="00726A17" w:rsidRPr="00D56A21">
        <w:rPr>
          <w:rFonts w:ascii="Arial Narrow" w:hAnsi="Arial Narrow" w:cs="Arial"/>
          <w:b/>
        </w:rPr>
        <w:t>einture</w:t>
      </w:r>
    </w:p>
    <w:p w14:paraId="7B943765" w14:textId="6CD09EB4" w:rsidR="00B4609E" w:rsidRPr="00D56A21" w:rsidRDefault="00B4609E" w:rsidP="00B4609E">
      <w:pPr>
        <w:pStyle w:val="En-tte"/>
        <w:tabs>
          <w:tab w:val="left" w:pos="284"/>
        </w:tabs>
        <w:jc w:val="both"/>
        <w:rPr>
          <w:rFonts w:ascii="Arial Narrow" w:hAnsi="Arial Narrow" w:cs="Arial"/>
          <w:bCs/>
          <w:iCs/>
        </w:rPr>
      </w:pPr>
      <w:r w:rsidRPr="00D56A21">
        <w:rPr>
          <w:rFonts w:ascii="Arial Narrow" w:hAnsi="Arial Narrow" w:cs="Arial"/>
          <w:bCs/>
          <w:iCs/>
        </w:rPr>
        <w:t>L’entreprise devra faire le repérage des murs existants</w:t>
      </w:r>
      <w:r w:rsidR="00AF59A6">
        <w:rPr>
          <w:rFonts w:ascii="Arial Narrow" w:hAnsi="Arial Narrow" w:cs="Arial"/>
          <w:bCs/>
          <w:iCs/>
        </w:rPr>
        <w:t xml:space="preserve">, </w:t>
      </w:r>
      <w:r w:rsidRPr="00D56A21">
        <w:rPr>
          <w:rFonts w:ascii="Arial Narrow" w:hAnsi="Arial Narrow" w:cs="Arial"/>
          <w:bCs/>
          <w:iCs/>
        </w:rPr>
        <w:t xml:space="preserve">des parements récupérés </w:t>
      </w:r>
      <w:r w:rsidR="00AF59A6">
        <w:rPr>
          <w:rFonts w:ascii="Arial Narrow" w:hAnsi="Arial Narrow" w:cs="Arial"/>
          <w:bCs/>
          <w:iCs/>
        </w:rPr>
        <w:t xml:space="preserve">et des mobiliers </w:t>
      </w:r>
      <w:r w:rsidRPr="00D56A21">
        <w:rPr>
          <w:rFonts w:ascii="Arial Narrow" w:hAnsi="Arial Narrow" w:cs="Arial"/>
          <w:bCs/>
          <w:iCs/>
        </w:rPr>
        <w:t>pour en constater l’état et les teintes à recouvrir et ainsi anticiper correctement son intervention. Estimatif indicatif à +/- 5%. Il appartient à l’entreprise de faire ses propres calculs.</w:t>
      </w:r>
    </w:p>
    <w:p w14:paraId="4F4C74BE" w14:textId="22B4CE89" w:rsidR="003A0786" w:rsidRDefault="008E436A" w:rsidP="000F44AB">
      <w:pPr>
        <w:pStyle w:val="Titre4"/>
        <w:numPr>
          <w:ilvl w:val="3"/>
          <w:numId w:val="17"/>
        </w:numPr>
        <w:spacing w:before="200" w:line="240" w:lineRule="auto"/>
        <w:jc w:val="both"/>
        <w:rPr>
          <w:rFonts w:ascii="Arial Narrow" w:hAnsi="Arial Narrow" w:cs="Arial"/>
          <w:bCs/>
        </w:rPr>
      </w:pPr>
      <w:r w:rsidRPr="008E436A">
        <w:rPr>
          <w:rFonts w:ascii="Arial Narrow" w:hAnsi="Arial Narrow" w:cs="Arial"/>
          <w:bCs/>
        </w:rPr>
        <w:t>Mise en peinture du couloir d'introductio</w:t>
      </w:r>
      <w:r w:rsidR="003A0786">
        <w:rPr>
          <w:rFonts w:ascii="Arial Narrow" w:hAnsi="Arial Narrow" w:cs="Arial"/>
          <w:bCs/>
        </w:rPr>
        <w:t>n</w:t>
      </w:r>
    </w:p>
    <w:p w14:paraId="535DEAE7" w14:textId="42EA1628" w:rsidR="003A0786" w:rsidRDefault="003A0786" w:rsidP="003A0786">
      <w:pPr>
        <w:spacing w:after="0"/>
        <w:rPr>
          <w:rFonts w:ascii="Arial Narrow" w:hAnsi="Arial Narrow" w:cs="Arial"/>
          <w:bCs/>
          <w:iCs/>
        </w:rPr>
      </w:pPr>
      <w:r w:rsidRPr="003A0786">
        <w:rPr>
          <w:rFonts w:ascii="Arial Narrow" w:hAnsi="Arial Narrow" w:cs="Arial"/>
          <w:bCs/>
          <w:iCs/>
        </w:rPr>
        <w:t xml:space="preserve">Mise en </w:t>
      </w:r>
      <w:r>
        <w:rPr>
          <w:rFonts w:ascii="Arial Narrow" w:hAnsi="Arial Narrow" w:cs="Arial"/>
          <w:bCs/>
          <w:iCs/>
        </w:rPr>
        <w:t>peinture d’une couche finition bien homogène du mur du couloir pour pose d’un aquapaper fond clair.</w:t>
      </w:r>
    </w:p>
    <w:p w14:paraId="184C7EC9" w14:textId="7F5E80BD" w:rsidR="003A0786" w:rsidRPr="002772FA" w:rsidRDefault="003A0786" w:rsidP="003A0786">
      <w:pPr>
        <w:spacing w:after="0"/>
        <w:jc w:val="both"/>
        <w:rPr>
          <w:rFonts w:ascii="Arial Narrow" w:eastAsiaTheme="majorEastAsia" w:hAnsi="Arial Narrow" w:cs="Arial"/>
          <w:i/>
          <w:iCs/>
          <w:color w:val="2E74B5" w:themeColor="accent1" w:themeShade="BF"/>
        </w:rPr>
      </w:pPr>
      <w:r w:rsidRPr="002772FA">
        <w:rPr>
          <w:rFonts w:ascii="Arial Narrow" w:eastAsiaTheme="majorEastAsia" w:hAnsi="Arial Narrow" w:cs="Arial"/>
          <w:i/>
          <w:iCs/>
          <w:color w:val="2E74B5" w:themeColor="accent1" w:themeShade="BF"/>
        </w:rPr>
        <w:t>Voir cahier technique p.3</w:t>
      </w:r>
      <w:r>
        <w:rPr>
          <w:rFonts w:ascii="Arial Narrow" w:eastAsiaTheme="majorEastAsia" w:hAnsi="Arial Narrow" w:cs="Arial"/>
          <w:i/>
          <w:iCs/>
          <w:color w:val="2E74B5" w:themeColor="accent1" w:themeShade="BF"/>
        </w:rPr>
        <w:t>6</w:t>
      </w:r>
      <w:r w:rsidR="007F0AF9">
        <w:rPr>
          <w:rFonts w:ascii="Arial Narrow" w:eastAsiaTheme="majorEastAsia" w:hAnsi="Arial Narrow" w:cs="Arial"/>
          <w:i/>
          <w:iCs/>
          <w:color w:val="2E74B5" w:themeColor="accent1" w:themeShade="BF"/>
        </w:rPr>
        <w:t xml:space="preserve"> et 37</w:t>
      </w:r>
    </w:p>
    <w:p w14:paraId="49A89FFD" w14:textId="473BD634" w:rsidR="003A0786" w:rsidRDefault="003A0786" w:rsidP="003A0786">
      <w:pPr>
        <w:pStyle w:val="En-tte"/>
        <w:tabs>
          <w:tab w:val="left" w:pos="284"/>
        </w:tabs>
        <w:jc w:val="both"/>
        <w:rPr>
          <w:rFonts w:ascii="Arial Narrow" w:eastAsiaTheme="majorEastAsia" w:hAnsi="Arial Narrow" w:cs="Arial"/>
          <w:i/>
          <w:iCs/>
          <w:color w:val="2E74B5" w:themeColor="accent1" w:themeShade="BF"/>
          <w:vertAlign w:val="superscript"/>
        </w:rPr>
      </w:pPr>
      <w:r w:rsidRPr="00081A68">
        <w:rPr>
          <w:rFonts w:ascii="Arial Narrow" w:eastAsiaTheme="majorEastAsia" w:hAnsi="Arial Narrow" w:cs="Arial"/>
          <w:i/>
          <w:iCs/>
          <w:color w:val="2E74B5" w:themeColor="accent1" w:themeShade="BF"/>
        </w:rPr>
        <w:t xml:space="preserve">&gt; </w:t>
      </w:r>
      <w:r w:rsidR="00A541A7">
        <w:rPr>
          <w:rFonts w:ascii="Arial Narrow" w:eastAsiaTheme="majorEastAsia" w:hAnsi="Arial Narrow" w:cs="Arial"/>
          <w:i/>
          <w:iCs/>
          <w:color w:val="2E74B5" w:themeColor="accent1" w:themeShade="BF"/>
        </w:rPr>
        <w:t xml:space="preserve">38,3 </w:t>
      </w:r>
      <w:r w:rsidR="002D433F">
        <w:rPr>
          <w:rFonts w:ascii="Arial Narrow" w:eastAsiaTheme="majorEastAsia" w:hAnsi="Arial Narrow" w:cs="Arial"/>
          <w:i/>
          <w:iCs/>
          <w:color w:val="2E74B5" w:themeColor="accent1" w:themeShade="BF"/>
        </w:rPr>
        <w:t>m</w:t>
      </w:r>
      <w:r w:rsidR="002D433F" w:rsidRPr="002D433F">
        <w:rPr>
          <w:rFonts w:ascii="Arial Narrow" w:eastAsiaTheme="majorEastAsia" w:hAnsi="Arial Narrow" w:cs="Arial"/>
          <w:i/>
          <w:iCs/>
          <w:color w:val="2E74B5" w:themeColor="accent1" w:themeShade="BF"/>
          <w:vertAlign w:val="superscript"/>
        </w:rPr>
        <w:t>2</w:t>
      </w:r>
    </w:p>
    <w:p w14:paraId="5D9739AB" w14:textId="77777777" w:rsidR="00AD5B74" w:rsidRDefault="00AD5B74" w:rsidP="003A0786">
      <w:pPr>
        <w:pStyle w:val="En-tte"/>
        <w:tabs>
          <w:tab w:val="left" w:pos="284"/>
        </w:tabs>
        <w:jc w:val="both"/>
        <w:rPr>
          <w:rFonts w:ascii="Arial Narrow" w:eastAsiaTheme="majorEastAsia" w:hAnsi="Arial Narrow" w:cs="Arial"/>
          <w:i/>
          <w:iCs/>
          <w:color w:val="2E74B5" w:themeColor="accent1" w:themeShade="BF"/>
          <w:vertAlign w:val="superscript"/>
        </w:rPr>
      </w:pPr>
    </w:p>
    <w:p w14:paraId="4E4203E6" w14:textId="559C74C2" w:rsidR="00AD5B74" w:rsidRPr="00AD5B74" w:rsidRDefault="00AD5B74" w:rsidP="000F44AB">
      <w:pPr>
        <w:pStyle w:val="Paragraphedeliste"/>
        <w:numPr>
          <w:ilvl w:val="3"/>
          <w:numId w:val="17"/>
        </w:numPr>
        <w:spacing w:after="0"/>
        <w:rPr>
          <w:rFonts w:ascii="Arial Narrow" w:eastAsiaTheme="majorEastAsia" w:hAnsi="Arial Narrow" w:cs="Arial"/>
          <w:bCs/>
          <w:i/>
          <w:iCs/>
          <w:color w:val="2E74B5" w:themeColor="accent1" w:themeShade="BF"/>
        </w:rPr>
      </w:pPr>
      <w:r w:rsidRPr="00AD5B74">
        <w:rPr>
          <w:rFonts w:ascii="Arial Narrow" w:eastAsiaTheme="majorEastAsia" w:hAnsi="Arial Narrow" w:cs="Arial"/>
          <w:bCs/>
          <w:i/>
          <w:iCs/>
          <w:color w:val="2E74B5" w:themeColor="accent1" w:themeShade="BF"/>
        </w:rPr>
        <w:t xml:space="preserve">Mise en peinture des murs périphériques </w:t>
      </w:r>
    </w:p>
    <w:p w14:paraId="218CC68A" w14:textId="2187AE70" w:rsidR="00AD5B74" w:rsidRPr="00AD5B74" w:rsidRDefault="00AD5B74" w:rsidP="00AD5B74">
      <w:pPr>
        <w:spacing w:after="0"/>
        <w:rPr>
          <w:rFonts w:ascii="Arial Narrow" w:hAnsi="Arial Narrow" w:cs="Arial"/>
          <w:bCs/>
          <w:iCs/>
        </w:rPr>
      </w:pPr>
      <w:r w:rsidRPr="00AD5B74">
        <w:rPr>
          <w:rFonts w:ascii="Arial Narrow" w:hAnsi="Arial Narrow" w:cs="Arial"/>
          <w:bCs/>
          <w:iCs/>
        </w:rPr>
        <w:t xml:space="preserve">Mise en peinture </w:t>
      </w:r>
      <w:r>
        <w:rPr>
          <w:rFonts w:ascii="Arial Narrow" w:hAnsi="Arial Narrow" w:cs="Arial"/>
          <w:bCs/>
          <w:iCs/>
        </w:rPr>
        <w:t>(2 couches)</w:t>
      </w:r>
      <w:r w:rsidRPr="00AD5B74">
        <w:rPr>
          <w:rFonts w:ascii="Arial Narrow" w:hAnsi="Arial Narrow" w:cs="Arial"/>
          <w:bCs/>
          <w:iCs/>
        </w:rPr>
        <w:t xml:space="preserve"> </w:t>
      </w:r>
      <w:r>
        <w:rPr>
          <w:rFonts w:ascii="Arial Narrow" w:hAnsi="Arial Narrow" w:cs="Arial"/>
          <w:bCs/>
          <w:iCs/>
        </w:rPr>
        <w:t>des murs périphériques</w:t>
      </w:r>
      <w:r w:rsidR="002F393F">
        <w:rPr>
          <w:rFonts w:ascii="Arial Narrow" w:hAnsi="Arial Narrow" w:cs="Arial"/>
          <w:bCs/>
          <w:iCs/>
        </w:rPr>
        <w:t xml:space="preserve"> qui auront été remis à neuf.</w:t>
      </w:r>
    </w:p>
    <w:p w14:paraId="30A97333" w14:textId="2C2FDB75" w:rsidR="00AD5B74" w:rsidRPr="002772FA" w:rsidRDefault="00AD5B74" w:rsidP="00AD5B74">
      <w:pPr>
        <w:spacing w:after="0"/>
        <w:jc w:val="both"/>
        <w:rPr>
          <w:rFonts w:ascii="Arial Narrow" w:eastAsiaTheme="majorEastAsia" w:hAnsi="Arial Narrow" w:cs="Arial"/>
          <w:i/>
          <w:iCs/>
          <w:color w:val="2E74B5" w:themeColor="accent1" w:themeShade="BF"/>
        </w:rPr>
      </w:pPr>
      <w:r w:rsidRPr="002772FA">
        <w:rPr>
          <w:rFonts w:ascii="Arial Narrow" w:eastAsiaTheme="majorEastAsia" w:hAnsi="Arial Narrow" w:cs="Arial"/>
          <w:i/>
          <w:iCs/>
          <w:color w:val="2E74B5" w:themeColor="accent1" w:themeShade="BF"/>
        </w:rPr>
        <w:t>Voir cahier technique p.3</w:t>
      </w:r>
      <w:r>
        <w:rPr>
          <w:rFonts w:ascii="Arial Narrow" w:eastAsiaTheme="majorEastAsia" w:hAnsi="Arial Narrow" w:cs="Arial"/>
          <w:i/>
          <w:iCs/>
          <w:color w:val="2E74B5" w:themeColor="accent1" w:themeShade="BF"/>
        </w:rPr>
        <w:t>6</w:t>
      </w:r>
      <w:r w:rsidR="007F0AF9">
        <w:rPr>
          <w:rFonts w:ascii="Arial Narrow" w:eastAsiaTheme="majorEastAsia" w:hAnsi="Arial Narrow" w:cs="Arial"/>
          <w:i/>
          <w:iCs/>
          <w:color w:val="2E74B5" w:themeColor="accent1" w:themeShade="BF"/>
        </w:rPr>
        <w:t xml:space="preserve"> et 37</w:t>
      </w:r>
    </w:p>
    <w:p w14:paraId="6FB547E9" w14:textId="45524647" w:rsidR="00AD5B74" w:rsidRPr="002F393F" w:rsidRDefault="00AD5B74" w:rsidP="00AD5B74">
      <w:pPr>
        <w:pStyle w:val="En-tte"/>
        <w:tabs>
          <w:tab w:val="left" w:pos="284"/>
        </w:tabs>
        <w:jc w:val="both"/>
        <w:rPr>
          <w:rFonts w:ascii="Arial Narrow" w:eastAsiaTheme="majorEastAsia" w:hAnsi="Arial Narrow" w:cs="Arial"/>
          <w:i/>
          <w:iCs/>
          <w:color w:val="2E74B5" w:themeColor="accent1" w:themeShade="BF"/>
        </w:rPr>
      </w:pPr>
      <w:r w:rsidRPr="00081A68">
        <w:rPr>
          <w:rFonts w:ascii="Arial Narrow" w:eastAsiaTheme="majorEastAsia" w:hAnsi="Arial Narrow" w:cs="Arial"/>
          <w:i/>
          <w:iCs/>
          <w:color w:val="2E74B5" w:themeColor="accent1" w:themeShade="BF"/>
        </w:rPr>
        <w:t xml:space="preserve">&gt; </w:t>
      </w:r>
      <w:r w:rsidR="00B65C2A" w:rsidRPr="00B65C2A">
        <w:rPr>
          <w:rFonts w:ascii="Arial Narrow" w:eastAsiaTheme="majorEastAsia" w:hAnsi="Arial Narrow" w:cs="Arial"/>
          <w:i/>
          <w:iCs/>
          <w:color w:val="2E74B5" w:themeColor="accent1" w:themeShade="BF"/>
        </w:rPr>
        <w:t>534,5</w:t>
      </w:r>
      <w:r>
        <w:rPr>
          <w:rFonts w:ascii="Arial Narrow" w:eastAsiaTheme="majorEastAsia" w:hAnsi="Arial Narrow" w:cs="Arial"/>
          <w:i/>
          <w:iCs/>
          <w:color w:val="2E74B5" w:themeColor="accent1" w:themeShade="BF"/>
        </w:rPr>
        <w:t xml:space="preserve"> m</w:t>
      </w:r>
      <w:r w:rsidRPr="002D433F">
        <w:rPr>
          <w:rFonts w:ascii="Arial Narrow" w:eastAsiaTheme="majorEastAsia" w:hAnsi="Arial Narrow" w:cs="Arial"/>
          <w:i/>
          <w:iCs/>
          <w:color w:val="2E74B5" w:themeColor="accent1" w:themeShade="BF"/>
          <w:vertAlign w:val="superscript"/>
        </w:rPr>
        <w:t>2</w:t>
      </w:r>
      <w:r w:rsidR="002F393F">
        <w:rPr>
          <w:rFonts w:ascii="Arial Narrow" w:eastAsiaTheme="majorEastAsia" w:hAnsi="Arial Narrow" w:cs="Arial"/>
          <w:i/>
          <w:iCs/>
          <w:color w:val="2E74B5" w:themeColor="accent1" w:themeShade="BF"/>
          <w:vertAlign w:val="superscript"/>
        </w:rPr>
        <w:t xml:space="preserve"> </w:t>
      </w:r>
      <w:r w:rsidR="002F393F" w:rsidRPr="002F393F">
        <w:rPr>
          <w:rFonts w:ascii="Arial Narrow" w:eastAsiaTheme="majorEastAsia" w:hAnsi="Arial Narrow" w:cs="Arial"/>
          <w:i/>
          <w:iCs/>
          <w:color w:val="2E74B5" w:themeColor="accent1" w:themeShade="BF"/>
        </w:rPr>
        <w:t>(+/- 5%)</w:t>
      </w:r>
    </w:p>
    <w:p w14:paraId="27486BD1" w14:textId="6DC9FB50" w:rsidR="003C5DEA" w:rsidRPr="00D56A21" w:rsidRDefault="00396C23" w:rsidP="006E217A">
      <w:pPr>
        <w:pStyle w:val="Titre4"/>
        <w:spacing w:before="200" w:line="240" w:lineRule="auto"/>
        <w:jc w:val="both"/>
        <w:rPr>
          <w:rFonts w:ascii="Arial Narrow" w:hAnsi="Arial Narrow" w:cs="Arial"/>
          <w:bCs/>
        </w:rPr>
      </w:pPr>
      <w:r w:rsidRPr="00D56A21">
        <w:rPr>
          <w:rFonts w:ascii="Arial Narrow" w:hAnsi="Arial Narrow" w:cs="Arial"/>
          <w:bCs/>
        </w:rPr>
        <w:t>3.2.</w:t>
      </w:r>
      <w:r w:rsidR="008E436A">
        <w:rPr>
          <w:rFonts w:ascii="Arial Narrow" w:hAnsi="Arial Narrow" w:cs="Arial"/>
          <w:bCs/>
        </w:rPr>
        <w:t>5</w:t>
      </w:r>
      <w:r w:rsidRPr="00D56A21">
        <w:rPr>
          <w:rFonts w:ascii="Arial Narrow" w:hAnsi="Arial Narrow" w:cs="Arial"/>
          <w:bCs/>
        </w:rPr>
        <w:t>.</w:t>
      </w:r>
      <w:r w:rsidR="00F75EAE">
        <w:rPr>
          <w:rFonts w:ascii="Arial Narrow" w:hAnsi="Arial Narrow" w:cs="Arial"/>
          <w:bCs/>
        </w:rPr>
        <w:t>3</w:t>
      </w:r>
      <w:r w:rsidRPr="00D56A21">
        <w:rPr>
          <w:rFonts w:ascii="Arial Narrow" w:hAnsi="Arial Narrow" w:cs="Arial"/>
          <w:bCs/>
        </w:rPr>
        <w:tab/>
      </w:r>
      <w:r w:rsidR="007C2B37" w:rsidRPr="007C2B37">
        <w:rPr>
          <w:rFonts w:ascii="Arial Narrow" w:hAnsi="Arial Narrow" w:cs="Arial"/>
          <w:bCs/>
        </w:rPr>
        <w:t>Enduit et mise en peinture de l’ensemble des éléments réimplantés</w:t>
      </w:r>
      <w:r w:rsidR="00B65C2A">
        <w:rPr>
          <w:rFonts w:ascii="Arial Narrow" w:hAnsi="Arial Narrow" w:cs="Arial"/>
          <w:bCs/>
        </w:rPr>
        <w:t xml:space="preserve"> et des podiums</w:t>
      </w:r>
    </w:p>
    <w:p w14:paraId="4222BEED" w14:textId="31F16AA4" w:rsidR="00124548" w:rsidRPr="00124548" w:rsidRDefault="00124548" w:rsidP="00124548">
      <w:pPr>
        <w:pStyle w:val="En-tte"/>
        <w:tabs>
          <w:tab w:val="left" w:pos="284"/>
        </w:tabs>
        <w:jc w:val="both"/>
        <w:rPr>
          <w:rFonts w:ascii="Arial Narrow" w:hAnsi="Arial Narrow" w:cs="Arial"/>
          <w:bCs/>
          <w:iCs/>
        </w:rPr>
      </w:pPr>
      <w:r w:rsidRPr="00124548">
        <w:rPr>
          <w:rFonts w:ascii="Arial Narrow" w:hAnsi="Arial Narrow" w:cs="Arial"/>
          <w:bCs/>
          <w:iCs/>
        </w:rPr>
        <w:t xml:space="preserve">Finition </w:t>
      </w:r>
      <w:r>
        <w:rPr>
          <w:rFonts w:ascii="Arial Narrow" w:hAnsi="Arial Narrow" w:cs="Arial"/>
          <w:bCs/>
          <w:iCs/>
        </w:rPr>
        <w:t>mate lavable</w:t>
      </w:r>
      <w:r w:rsidRPr="00124548">
        <w:rPr>
          <w:rFonts w:ascii="Arial Narrow" w:hAnsi="Arial Narrow" w:cs="Arial"/>
          <w:bCs/>
          <w:iCs/>
        </w:rPr>
        <w:t xml:space="preserve"> demandée.</w:t>
      </w:r>
    </w:p>
    <w:p w14:paraId="298E012A" w14:textId="253624BF" w:rsidR="007F0AF9" w:rsidRPr="00F75EAE" w:rsidRDefault="00F75EAE" w:rsidP="00F75EAE">
      <w:pPr>
        <w:spacing w:after="0"/>
        <w:jc w:val="both"/>
        <w:rPr>
          <w:rFonts w:ascii="Arial Narrow" w:eastAsiaTheme="majorEastAsia" w:hAnsi="Arial Narrow" w:cs="Arial"/>
          <w:i/>
          <w:iCs/>
          <w:color w:val="2E74B5" w:themeColor="accent1" w:themeShade="BF"/>
        </w:rPr>
      </w:pPr>
      <w:r w:rsidRPr="00F75EAE">
        <w:rPr>
          <w:rFonts w:ascii="Arial Narrow" w:eastAsiaTheme="majorEastAsia" w:hAnsi="Arial Narrow" w:cs="Arial"/>
          <w:i/>
          <w:iCs/>
          <w:color w:val="2E74B5" w:themeColor="accent1" w:themeShade="BF"/>
        </w:rPr>
        <w:t>Voir cahier technique p.36</w:t>
      </w:r>
      <w:r w:rsidR="007F0AF9">
        <w:rPr>
          <w:rFonts w:ascii="Arial Narrow" w:eastAsiaTheme="majorEastAsia" w:hAnsi="Arial Narrow" w:cs="Arial"/>
          <w:i/>
          <w:iCs/>
          <w:color w:val="2E74B5" w:themeColor="accent1" w:themeShade="BF"/>
        </w:rPr>
        <w:t xml:space="preserve"> et 37</w:t>
      </w:r>
    </w:p>
    <w:p w14:paraId="73671283" w14:textId="38868E93" w:rsidR="007C2B37" w:rsidRPr="008C478A" w:rsidRDefault="008C478A" w:rsidP="008C478A">
      <w:pPr>
        <w:pStyle w:val="En-tte"/>
        <w:tabs>
          <w:tab w:val="left" w:pos="284"/>
        </w:tabs>
        <w:jc w:val="both"/>
        <w:rPr>
          <w:rFonts w:ascii="Arial Narrow" w:eastAsiaTheme="majorEastAsia" w:hAnsi="Arial Narrow" w:cs="Arial"/>
          <w:i/>
          <w:iCs/>
          <w:color w:val="2E74B5" w:themeColor="accent1" w:themeShade="BF"/>
        </w:rPr>
      </w:pPr>
      <w:r w:rsidRPr="008C478A">
        <w:rPr>
          <w:rFonts w:ascii="Arial Narrow" w:eastAsiaTheme="majorEastAsia" w:hAnsi="Arial Narrow" w:cs="Arial"/>
          <w:i/>
          <w:iCs/>
          <w:color w:val="2E74B5" w:themeColor="accent1" w:themeShade="BF"/>
        </w:rPr>
        <w:t>&gt;</w:t>
      </w:r>
      <w:r>
        <w:rPr>
          <w:rFonts w:ascii="Arial Narrow" w:eastAsiaTheme="majorEastAsia" w:hAnsi="Arial Narrow" w:cs="Arial"/>
          <w:i/>
          <w:iCs/>
          <w:color w:val="2E74B5" w:themeColor="accent1" w:themeShade="BF"/>
        </w:rPr>
        <w:t xml:space="preserve"> </w:t>
      </w:r>
      <w:r w:rsidR="00B65C2A" w:rsidRPr="00B65C2A">
        <w:rPr>
          <w:rFonts w:ascii="Arial Narrow" w:eastAsiaTheme="majorEastAsia" w:hAnsi="Arial Narrow" w:cs="Arial"/>
          <w:i/>
          <w:iCs/>
          <w:color w:val="2E74B5" w:themeColor="accent1" w:themeShade="BF"/>
        </w:rPr>
        <w:t>591,9</w:t>
      </w:r>
      <w:r w:rsidR="00F75EAE">
        <w:rPr>
          <w:rFonts w:ascii="Arial Narrow" w:eastAsiaTheme="majorEastAsia" w:hAnsi="Arial Narrow" w:cs="Arial"/>
          <w:i/>
          <w:iCs/>
          <w:color w:val="2E74B5" w:themeColor="accent1" w:themeShade="BF"/>
        </w:rPr>
        <w:t xml:space="preserve"> m</w:t>
      </w:r>
      <w:r w:rsidR="00F75EAE" w:rsidRPr="008C478A">
        <w:rPr>
          <w:rFonts w:ascii="Arial Narrow" w:eastAsiaTheme="majorEastAsia" w:hAnsi="Arial Narrow" w:cs="Arial"/>
          <w:i/>
          <w:iCs/>
          <w:color w:val="2E74B5" w:themeColor="accent1" w:themeShade="BF"/>
          <w:vertAlign w:val="superscript"/>
        </w:rPr>
        <w:t>2</w:t>
      </w:r>
      <w:r w:rsidR="00F75EAE" w:rsidRPr="008C478A">
        <w:rPr>
          <w:rFonts w:ascii="Arial Narrow" w:eastAsiaTheme="majorEastAsia" w:hAnsi="Arial Narrow" w:cs="Arial"/>
          <w:i/>
          <w:iCs/>
          <w:color w:val="2E74B5" w:themeColor="accent1" w:themeShade="BF"/>
        </w:rPr>
        <w:t xml:space="preserve"> </w:t>
      </w:r>
      <w:r w:rsidR="00F75EAE" w:rsidRPr="002F393F">
        <w:rPr>
          <w:rFonts w:ascii="Arial Narrow" w:eastAsiaTheme="majorEastAsia" w:hAnsi="Arial Narrow" w:cs="Arial"/>
          <w:i/>
          <w:iCs/>
          <w:color w:val="2E74B5" w:themeColor="accent1" w:themeShade="BF"/>
        </w:rPr>
        <w:t>(+/- 5%)</w:t>
      </w:r>
      <w:r w:rsidR="007C2B37" w:rsidRPr="008C478A">
        <w:rPr>
          <w:rFonts w:ascii="Arial Narrow" w:eastAsiaTheme="majorEastAsia" w:hAnsi="Arial Narrow" w:cs="Arial"/>
          <w:i/>
          <w:iCs/>
          <w:color w:val="2E74B5" w:themeColor="accent1" w:themeShade="BF"/>
        </w:rPr>
        <w:t xml:space="preserve"> </w:t>
      </w:r>
    </w:p>
    <w:p w14:paraId="4D9CC189" w14:textId="77777777" w:rsidR="00861EDF" w:rsidRDefault="00861EDF" w:rsidP="00861EDF">
      <w:pPr>
        <w:pStyle w:val="En-tte"/>
        <w:tabs>
          <w:tab w:val="left" w:pos="284"/>
        </w:tabs>
        <w:jc w:val="both"/>
        <w:rPr>
          <w:rFonts w:ascii="Arial Narrow" w:hAnsi="Arial Narrow" w:cs="Arial"/>
          <w:bCs/>
          <w:iCs/>
        </w:rPr>
      </w:pPr>
    </w:p>
    <w:p w14:paraId="59501032" w14:textId="0B6C4E61" w:rsidR="00861EDF" w:rsidRPr="00D56A21" w:rsidRDefault="00CB2186" w:rsidP="00861EDF">
      <w:pPr>
        <w:pStyle w:val="En-tte"/>
        <w:tabs>
          <w:tab w:val="left" w:pos="284"/>
        </w:tabs>
        <w:jc w:val="both"/>
        <w:rPr>
          <w:rFonts w:ascii="Arial Narrow" w:hAnsi="Arial Narrow" w:cs="Arial"/>
          <w:bCs/>
          <w:iCs/>
        </w:rPr>
      </w:pPr>
      <w:r>
        <w:rPr>
          <w:rFonts w:ascii="Arial Narrow" w:hAnsi="Arial Narrow" w:cs="Arial"/>
          <w:bCs/>
          <w:iCs/>
        </w:rPr>
        <w:t>Pour les postes 3.2.5.2 et 3.2.5.3, i</w:t>
      </w:r>
      <w:r w:rsidR="00861EDF" w:rsidRPr="00D56A21">
        <w:rPr>
          <w:rFonts w:ascii="Arial Narrow" w:hAnsi="Arial Narrow" w:cs="Arial"/>
          <w:bCs/>
          <w:iCs/>
        </w:rPr>
        <w:t xml:space="preserve">l y aura </w:t>
      </w:r>
      <w:r w:rsidR="00861EDF">
        <w:rPr>
          <w:rFonts w:ascii="Arial Narrow" w:hAnsi="Arial Narrow" w:cs="Arial"/>
          <w:b/>
          <w:iCs/>
        </w:rPr>
        <w:t>10</w:t>
      </w:r>
      <w:r w:rsidR="00861EDF" w:rsidRPr="00D56A21">
        <w:rPr>
          <w:rFonts w:ascii="Arial Narrow" w:hAnsi="Arial Narrow" w:cs="Arial"/>
          <w:bCs/>
          <w:iCs/>
        </w:rPr>
        <w:t xml:space="preserve"> teintes différentes décomposées en métrages carrés suivants pour indication :</w:t>
      </w:r>
    </w:p>
    <w:p w14:paraId="6F8A21A2" w14:textId="15F34F1D" w:rsidR="00861EDF" w:rsidRPr="00E06C68"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1 : </w:t>
      </w:r>
      <w:r w:rsidR="00CC6889">
        <w:rPr>
          <w:rFonts w:ascii="Arial Narrow" w:hAnsi="Arial Narrow" w:cs="Arial"/>
          <w:bCs/>
          <w:iCs/>
          <w:color w:val="000000"/>
        </w:rPr>
        <w:t>60,1</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2</w:t>
      </w:r>
    </w:p>
    <w:p w14:paraId="21392B08" w14:textId="2FAC4E9D" w:rsidR="00861EDF" w:rsidRPr="00E06C68"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2 : </w:t>
      </w:r>
      <w:r w:rsidR="00327730">
        <w:rPr>
          <w:rFonts w:ascii="Arial Narrow" w:hAnsi="Arial Narrow" w:cs="Arial"/>
          <w:bCs/>
          <w:iCs/>
          <w:color w:val="000000"/>
        </w:rPr>
        <w:t>83,8</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2</w:t>
      </w:r>
    </w:p>
    <w:p w14:paraId="29348A07" w14:textId="77777777" w:rsidR="00861EDF" w:rsidRPr="00E06C68"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3 : </w:t>
      </w:r>
      <w:r>
        <w:rPr>
          <w:rFonts w:ascii="Arial Narrow" w:hAnsi="Arial Narrow" w:cs="Arial"/>
          <w:bCs/>
          <w:iCs/>
          <w:color w:val="000000"/>
        </w:rPr>
        <w:t>320</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 xml:space="preserve">2 </w:t>
      </w:r>
    </w:p>
    <w:p w14:paraId="5FA00A41" w14:textId="77777777" w:rsidR="00861EDF" w:rsidRPr="00E06C68"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4 : </w:t>
      </w:r>
      <w:r>
        <w:rPr>
          <w:rFonts w:ascii="Arial Narrow" w:hAnsi="Arial Narrow" w:cs="Arial"/>
          <w:bCs/>
          <w:iCs/>
          <w:color w:val="000000"/>
        </w:rPr>
        <w:t>199,5</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 xml:space="preserve">2 </w:t>
      </w:r>
    </w:p>
    <w:p w14:paraId="19B6460B" w14:textId="77777777" w:rsidR="00861EDF" w:rsidRPr="00E06C68"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5 : </w:t>
      </w:r>
      <w:r>
        <w:rPr>
          <w:rFonts w:ascii="Arial Narrow" w:hAnsi="Arial Narrow" w:cs="Arial"/>
          <w:bCs/>
          <w:iCs/>
          <w:color w:val="000000"/>
        </w:rPr>
        <w:t>227,5</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 xml:space="preserve">2 </w:t>
      </w:r>
    </w:p>
    <w:p w14:paraId="00A9D317" w14:textId="50532D25" w:rsidR="00861EDF"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6 : </w:t>
      </w:r>
      <w:r w:rsidR="00411FEF">
        <w:rPr>
          <w:rFonts w:ascii="Arial Narrow" w:hAnsi="Arial Narrow" w:cs="Arial"/>
          <w:bCs/>
          <w:iCs/>
          <w:color w:val="000000"/>
        </w:rPr>
        <w:t>128</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 xml:space="preserve">2 </w:t>
      </w:r>
    </w:p>
    <w:p w14:paraId="0E13CA96" w14:textId="77777777" w:rsidR="00861EDF" w:rsidRDefault="00861EDF" w:rsidP="000F44AB">
      <w:pPr>
        <w:pStyle w:val="En-tte"/>
        <w:numPr>
          <w:ilvl w:val="0"/>
          <w:numId w:val="38"/>
        </w:numPr>
        <w:tabs>
          <w:tab w:val="left" w:pos="284"/>
        </w:tabs>
        <w:jc w:val="both"/>
        <w:rPr>
          <w:rFonts w:ascii="Arial Narrow" w:hAnsi="Arial Narrow" w:cs="Arial"/>
          <w:bCs/>
          <w:iCs/>
          <w:color w:val="000000"/>
        </w:rPr>
      </w:pPr>
      <w:r w:rsidRPr="00E06C68">
        <w:rPr>
          <w:rFonts w:ascii="Arial Narrow" w:hAnsi="Arial Narrow" w:cs="Arial"/>
          <w:bCs/>
          <w:iCs/>
          <w:color w:val="000000"/>
        </w:rPr>
        <w:t xml:space="preserve">Teinte </w:t>
      </w:r>
      <w:r>
        <w:rPr>
          <w:rFonts w:ascii="Arial Narrow" w:hAnsi="Arial Narrow" w:cs="Arial"/>
          <w:bCs/>
          <w:iCs/>
          <w:color w:val="000000"/>
        </w:rPr>
        <w:t>7</w:t>
      </w:r>
      <w:r w:rsidRPr="00E06C68">
        <w:rPr>
          <w:rFonts w:ascii="Arial Narrow" w:hAnsi="Arial Narrow" w:cs="Arial"/>
          <w:bCs/>
          <w:iCs/>
          <w:color w:val="000000"/>
        </w:rPr>
        <w:t xml:space="preserve"> : </w:t>
      </w:r>
      <w:r>
        <w:rPr>
          <w:rFonts w:ascii="Arial Narrow" w:hAnsi="Arial Narrow" w:cs="Arial"/>
          <w:bCs/>
          <w:iCs/>
          <w:color w:val="000000"/>
        </w:rPr>
        <w:t>10</w:t>
      </w:r>
      <w:r w:rsidRPr="00E06C68">
        <w:rPr>
          <w:rFonts w:ascii="Arial Narrow" w:hAnsi="Arial Narrow" w:cs="Arial"/>
          <w:bCs/>
          <w:iCs/>
          <w:color w:val="000000"/>
        </w:rPr>
        <w:t xml:space="preserve"> m</w:t>
      </w:r>
      <w:r w:rsidRPr="00E06C68">
        <w:rPr>
          <w:rFonts w:ascii="Arial Narrow" w:hAnsi="Arial Narrow" w:cs="Arial"/>
          <w:bCs/>
          <w:iCs/>
          <w:color w:val="000000"/>
          <w:vertAlign w:val="superscript"/>
        </w:rPr>
        <w:t xml:space="preserve">2 </w:t>
      </w:r>
    </w:p>
    <w:p w14:paraId="284F9CEF" w14:textId="7DD8B3C2" w:rsidR="00861EDF" w:rsidRPr="00841AEC" w:rsidRDefault="00861EDF" w:rsidP="000F44AB">
      <w:pPr>
        <w:pStyle w:val="En-tte"/>
        <w:numPr>
          <w:ilvl w:val="0"/>
          <w:numId w:val="38"/>
        </w:numPr>
        <w:tabs>
          <w:tab w:val="left" w:pos="284"/>
        </w:tabs>
        <w:jc w:val="both"/>
        <w:rPr>
          <w:rFonts w:ascii="Arial Narrow" w:hAnsi="Arial Narrow" w:cs="Arial"/>
          <w:bCs/>
          <w:iCs/>
          <w:color w:val="000000"/>
        </w:rPr>
      </w:pPr>
      <w:r>
        <w:rPr>
          <w:rFonts w:ascii="Arial Narrow" w:hAnsi="Arial Narrow" w:cs="Arial"/>
          <w:bCs/>
          <w:iCs/>
          <w:color w:val="000000"/>
        </w:rPr>
        <w:t xml:space="preserve">Teinte 8 : </w:t>
      </w:r>
      <w:r w:rsidR="00DA5837">
        <w:rPr>
          <w:rFonts w:ascii="Arial Narrow" w:hAnsi="Arial Narrow" w:cs="Arial"/>
          <w:bCs/>
          <w:iCs/>
          <w:color w:val="000000"/>
        </w:rPr>
        <w:t>72</w:t>
      </w:r>
      <w:r>
        <w:rPr>
          <w:rFonts w:ascii="Arial Narrow" w:hAnsi="Arial Narrow" w:cs="Arial"/>
          <w:bCs/>
          <w:iCs/>
          <w:color w:val="000000"/>
        </w:rPr>
        <w:t xml:space="preserve"> m</w:t>
      </w:r>
      <w:r w:rsidRPr="00841AEC">
        <w:rPr>
          <w:rFonts w:ascii="Arial Narrow" w:hAnsi="Arial Narrow" w:cs="Arial"/>
          <w:bCs/>
          <w:iCs/>
          <w:color w:val="000000"/>
          <w:vertAlign w:val="superscript"/>
        </w:rPr>
        <w:t>2</w:t>
      </w:r>
    </w:p>
    <w:p w14:paraId="114443E6" w14:textId="77777777" w:rsidR="00861EDF" w:rsidRPr="00841AEC" w:rsidRDefault="00861EDF" w:rsidP="000F44AB">
      <w:pPr>
        <w:pStyle w:val="En-tte"/>
        <w:numPr>
          <w:ilvl w:val="0"/>
          <w:numId w:val="38"/>
        </w:numPr>
        <w:tabs>
          <w:tab w:val="left" w:pos="284"/>
        </w:tabs>
        <w:jc w:val="both"/>
        <w:rPr>
          <w:rFonts w:ascii="Arial Narrow" w:hAnsi="Arial Narrow" w:cs="Arial"/>
          <w:bCs/>
          <w:iCs/>
          <w:color w:val="000000"/>
        </w:rPr>
      </w:pPr>
      <w:r>
        <w:rPr>
          <w:rFonts w:ascii="Arial Narrow" w:hAnsi="Arial Narrow" w:cs="Arial"/>
          <w:bCs/>
          <w:iCs/>
          <w:color w:val="000000"/>
        </w:rPr>
        <w:t>Teinte 9 : 16,1 m</w:t>
      </w:r>
      <w:r w:rsidRPr="00841AEC">
        <w:rPr>
          <w:rFonts w:ascii="Arial Narrow" w:hAnsi="Arial Narrow" w:cs="Arial"/>
          <w:bCs/>
          <w:iCs/>
          <w:color w:val="000000"/>
          <w:vertAlign w:val="superscript"/>
        </w:rPr>
        <w:t>2</w:t>
      </w:r>
    </w:p>
    <w:p w14:paraId="02ED79D4" w14:textId="77777777" w:rsidR="00861EDF" w:rsidRPr="00E7263A" w:rsidRDefault="00861EDF" w:rsidP="000F44AB">
      <w:pPr>
        <w:pStyle w:val="En-tte"/>
        <w:numPr>
          <w:ilvl w:val="0"/>
          <w:numId w:val="38"/>
        </w:numPr>
        <w:tabs>
          <w:tab w:val="left" w:pos="284"/>
        </w:tabs>
        <w:jc w:val="both"/>
        <w:rPr>
          <w:rFonts w:ascii="Arial Narrow" w:hAnsi="Arial Narrow" w:cs="Arial"/>
          <w:bCs/>
          <w:iCs/>
          <w:color w:val="000000"/>
        </w:rPr>
      </w:pPr>
      <w:r>
        <w:rPr>
          <w:rFonts w:ascii="Arial Narrow" w:hAnsi="Arial Narrow" w:cs="Arial"/>
          <w:bCs/>
          <w:iCs/>
          <w:color w:val="000000"/>
        </w:rPr>
        <w:t>Teinte 10 : 9,4 m</w:t>
      </w:r>
      <w:r w:rsidRPr="007D1FC1">
        <w:rPr>
          <w:rFonts w:ascii="Arial Narrow" w:hAnsi="Arial Narrow" w:cs="Arial"/>
          <w:bCs/>
          <w:iCs/>
          <w:color w:val="000000"/>
          <w:vertAlign w:val="superscript"/>
        </w:rPr>
        <w:t>2</w:t>
      </w:r>
    </w:p>
    <w:p w14:paraId="37849A54" w14:textId="00311225" w:rsidR="00E7263A" w:rsidRPr="00E7263A" w:rsidRDefault="00E7263A" w:rsidP="00E7263A">
      <w:pPr>
        <w:pStyle w:val="En-tte"/>
        <w:tabs>
          <w:tab w:val="left" w:pos="284"/>
        </w:tabs>
        <w:jc w:val="both"/>
        <w:rPr>
          <w:rFonts w:ascii="Arial Narrow" w:hAnsi="Arial Narrow" w:cs="Arial"/>
          <w:bCs/>
          <w:iCs/>
          <w:color w:val="000000"/>
        </w:rPr>
      </w:pPr>
      <w:r w:rsidRPr="00E7263A">
        <w:rPr>
          <w:rFonts w:ascii="Arial Narrow" w:hAnsi="Arial Narrow" w:cs="Arial"/>
          <w:bCs/>
          <w:iCs/>
          <w:color w:val="000000"/>
        </w:rPr>
        <w:t>Soit un total de 1</w:t>
      </w:r>
      <w:r w:rsidR="00AB64EE">
        <w:rPr>
          <w:rFonts w:ascii="Arial Narrow" w:hAnsi="Arial Narrow" w:cs="Arial"/>
          <w:bCs/>
          <w:iCs/>
          <w:color w:val="000000"/>
        </w:rPr>
        <w:t> 126,4</w:t>
      </w:r>
      <w:r w:rsidRPr="00E7263A">
        <w:rPr>
          <w:rFonts w:ascii="Arial Narrow" w:hAnsi="Arial Narrow" w:cs="Arial"/>
          <w:bCs/>
          <w:iCs/>
          <w:color w:val="000000"/>
        </w:rPr>
        <w:t xml:space="preserve"> m</w:t>
      </w:r>
      <w:r w:rsidRPr="00E7263A">
        <w:rPr>
          <w:rFonts w:ascii="Arial Narrow" w:hAnsi="Arial Narrow" w:cs="Arial"/>
          <w:bCs/>
          <w:iCs/>
          <w:color w:val="000000"/>
          <w:vertAlign w:val="superscript"/>
        </w:rPr>
        <w:t>2</w:t>
      </w:r>
    </w:p>
    <w:p w14:paraId="687FEFBA" w14:textId="78BB14F5" w:rsidR="00530B21" w:rsidRDefault="00530B21" w:rsidP="00530B21">
      <w:pPr>
        <w:pStyle w:val="Titre4"/>
        <w:spacing w:before="200" w:line="240" w:lineRule="auto"/>
        <w:jc w:val="both"/>
        <w:rPr>
          <w:rFonts w:ascii="Arial Narrow" w:hAnsi="Arial Narrow" w:cs="Arial"/>
          <w:bCs/>
        </w:rPr>
      </w:pPr>
      <w:r w:rsidRPr="00D56A21">
        <w:rPr>
          <w:rFonts w:ascii="Arial Narrow" w:hAnsi="Arial Narrow" w:cs="Arial"/>
          <w:bCs/>
        </w:rPr>
        <w:t>3.2.</w:t>
      </w:r>
      <w:r>
        <w:rPr>
          <w:rFonts w:ascii="Arial Narrow" w:hAnsi="Arial Narrow" w:cs="Arial"/>
          <w:bCs/>
        </w:rPr>
        <w:t>5</w:t>
      </w:r>
      <w:r w:rsidRPr="00D56A21">
        <w:rPr>
          <w:rFonts w:ascii="Arial Narrow" w:hAnsi="Arial Narrow" w:cs="Arial"/>
          <w:bCs/>
        </w:rPr>
        <w:t>.</w:t>
      </w:r>
      <w:r>
        <w:rPr>
          <w:rFonts w:ascii="Arial Narrow" w:hAnsi="Arial Narrow" w:cs="Arial"/>
          <w:bCs/>
        </w:rPr>
        <w:t>4</w:t>
      </w:r>
      <w:r w:rsidRPr="00D56A21">
        <w:rPr>
          <w:rFonts w:ascii="Arial Narrow" w:hAnsi="Arial Narrow" w:cs="Arial"/>
          <w:bCs/>
        </w:rPr>
        <w:tab/>
      </w:r>
      <w:r w:rsidR="00AF59A6" w:rsidRPr="00AF59A6">
        <w:rPr>
          <w:rFonts w:ascii="Arial Narrow" w:hAnsi="Arial Narrow" w:cs="Arial"/>
          <w:bCs/>
        </w:rPr>
        <w:t xml:space="preserve">Mise en peinture des mobiliers </w:t>
      </w:r>
    </w:p>
    <w:p w14:paraId="0AEAEC97" w14:textId="563B465C" w:rsidR="00124548" w:rsidRPr="00124548" w:rsidRDefault="00124548" w:rsidP="00124548">
      <w:pPr>
        <w:pStyle w:val="En-tte"/>
        <w:tabs>
          <w:tab w:val="left" w:pos="284"/>
        </w:tabs>
        <w:jc w:val="both"/>
        <w:rPr>
          <w:rFonts w:ascii="Arial Narrow" w:hAnsi="Arial Narrow" w:cs="Arial"/>
          <w:bCs/>
          <w:iCs/>
        </w:rPr>
      </w:pPr>
      <w:r w:rsidRPr="00124548">
        <w:rPr>
          <w:rFonts w:ascii="Arial Narrow" w:hAnsi="Arial Narrow" w:cs="Arial"/>
          <w:bCs/>
          <w:iCs/>
        </w:rPr>
        <w:t>Finition satinée demandée.</w:t>
      </w:r>
    </w:p>
    <w:p w14:paraId="0F1CB2A0" w14:textId="591FEF25" w:rsidR="00530B21" w:rsidRPr="00D56A21" w:rsidRDefault="00530B21" w:rsidP="00530B21">
      <w:pPr>
        <w:pStyle w:val="En-tte"/>
        <w:tabs>
          <w:tab w:val="left" w:pos="284"/>
        </w:tabs>
        <w:jc w:val="both"/>
        <w:rPr>
          <w:rFonts w:ascii="Arial Narrow" w:hAnsi="Arial Narrow" w:cs="Arial"/>
          <w:bCs/>
          <w:iCs/>
        </w:rPr>
      </w:pPr>
      <w:r w:rsidRPr="00D56A21">
        <w:rPr>
          <w:rFonts w:ascii="Arial Narrow" w:hAnsi="Arial Narrow" w:cs="Arial"/>
          <w:bCs/>
          <w:iCs/>
        </w:rPr>
        <w:t xml:space="preserve">Il y aura </w:t>
      </w:r>
      <w:r w:rsidR="00124548">
        <w:rPr>
          <w:rFonts w:ascii="Arial Narrow" w:hAnsi="Arial Narrow" w:cs="Arial"/>
          <w:b/>
          <w:iCs/>
        </w:rPr>
        <w:t>6</w:t>
      </w:r>
      <w:r w:rsidRPr="00D56A21">
        <w:rPr>
          <w:rFonts w:ascii="Arial Narrow" w:hAnsi="Arial Narrow" w:cs="Arial"/>
          <w:bCs/>
          <w:iCs/>
        </w:rPr>
        <w:t xml:space="preserve"> teintes différentes décomposées en métrages carrés suivants pour indication :</w:t>
      </w:r>
    </w:p>
    <w:p w14:paraId="7D7BADE0" w14:textId="77777777" w:rsidR="00852235" w:rsidRPr="00852235" w:rsidRDefault="00E06C68" w:rsidP="000F44AB">
      <w:pPr>
        <w:pStyle w:val="En-tte"/>
        <w:numPr>
          <w:ilvl w:val="0"/>
          <w:numId w:val="38"/>
        </w:numPr>
        <w:tabs>
          <w:tab w:val="left" w:pos="284"/>
        </w:tabs>
        <w:jc w:val="both"/>
        <w:rPr>
          <w:rFonts w:ascii="Arial Narrow" w:hAnsi="Arial Narrow" w:cs="Arial"/>
          <w:bCs/>
          <w:iCs/>
        </w:rPr>
      </w:pPr>
      <w:r w:rsidRPr="00852235">
        <w:rPr>
          <w:rFonts w:ascii="Arial Narrow" w:hAnsi="Arial Narrow" w:cs="Arial"/>
          <w:bCs/>
          <w:iCs/>
          <w:color w:val="000000"/>
        </w:rPr>
        <w:t xml:space="preserve">Teinte 2 : </w:t>
      </w:r>
      <w:r w:rsidR="00AD3A8C" w:rsidRPr="00852235">
        <w:rPr>
          <w:rFonts w:ascii="Arial Narrow" w:hAnsi="Arial Narrow" w:cs="Arial"/>
          <w:bCs/>
          <w:iCs/>
          <w:color w:val="000000"/>
        </w:rPr>
        <w:t>8 m</w:t>
      </w:r>
      <w:r w:rsidR="00AD3A8C" w:rsidRPr="00852235">
        <w:rPr>
          <w:rFonts w:ascii="Arial Narrow" w:hAnsi="Arial Narrow" w:cs="Arial"/>
          <w:bCs/>
          <w:iCs/>
          <w:color w:val="000000"/>
          <w:vertAlign w:val="superscript"/>
        </w:rPr>
        <w:t>2</w:t>
      </w:r>
      <w:r w:rsidR="00AD3A8C" w:rsidRPr="00852235">
        <w:rPr>
          <w:rFonts w:ascii="Arial Narrow" w:hAnsi="Arial Narrow" w:cs="Arial"/>
          <w:bCs/>
          <w:iCs/>
          <w:color w:val="000000"/>
        </w:rPr>
        <w:t xml:space="preserve"> </w:t>
      </w:r>
    </w:p>
    <w:p w14:paraId="4C4AC2CE" w14:textId="027FA534" w:rsidR="00852235" w:rsidRPr="00F07FB9" w:rsidRDefault="00F07FB9" w:rsidP="000F44AB">
      <w:pPr>
        <w:pStyle w:val="En-tte"/>
        <w:numPr>
          <w:ilvl w:val="0"/>
          <w:numId w:val="38"/>
        </w:numPr>
        <w:tabs>
          <w:tab w:val="left" w:pos="284"/>
        </w:tabs>
        <w:jc w:val="both"/>
        <w:rPr>
          <w:rFonts w:ascii="Arial Narrow" w:hAnsi="Arial Narrow" w:cs="Arial"/>
          <w:bCs/>
          <w:iCs/>
        </w:rPr>
      </w:pPr>
      <w:r>
        <w:rPr>
          <w:rFonts w:ascii="Arial Narrow" w:hAnsi="Arial Narrow" w:cs="Arial"/>
          <w:bCs/>
          <w:iCs/>
        </w:rPr>
        <w:t xml:space="preserve">Teinte 3 : 2,5 </w:t>
      </w:r>
      <w:r w:rsidRPr="00852235">
        <w:rPr>
          <w:rFonts w:ascii="Arial Narrow" w:hAnsi="Arial Narrow" w:cs="Arial"/>
          <w:bCs/>
          <w:iCs/>
          <w:color w:val="000000"/>
        </w:rPr>
        <w:t>m</w:t>
      </w:r>
      <w:r w:rsidRPr="00852235">
        <w:rPr>
          <w:rFonts w:ascii="Arial Narrow" w:hAnsi="Arial Narrow" w:cs="Arial"/>
          <w:bCs/>
          <w:iCs/>
          <w:color w:val="000000"/>
          <w:vertAlign w:val="superscript"/>
        </w:rPr>
        <w:t>2</w:t>
      </w:r>
    </w:p>
    <w:p w14:paraId="331D9D1A" w14:textId="0DE7333F" w:rsidR="00F07FB9" w:rsidRPr="00852235" w:rsidRDefault="00F07FB9" w:rsidP="000F44AB">
      <w:pPr>
        <w:pStyle w:val="En-tte"/>
        <w:numPr>
          <w:ilvl w:val="0"/>
          <w:numId w:val="38"/>
        </w:numPr>
        <w:tabs>
          <w:tab w:val="left" w:pos="284"/>
        </w:tabs>
        <w:jc w:val="both"/>
        <w:rPr>
          <w:rFonts w:ascii="Arial Narrow" w:hAnsi="Arial Narrow" w:cs="Arial"/>
          <w:bCs/>
          <w:iCs/>
        </w:rPr>
      </w:pPr>
      <w:r>
        <w:rPr>
          <w:rFonts w:ascii="Arial Narrow" w:hAnsi="Arial Narrow" w:cs="Arial"/>
          <w:bCs/>
          <w:iCs/>
        </w:rPr>
        <w:t xml:space="preserve">Teinte 4 : 2,5 </w:t>
      </w:r>
      <w:r w:rsidRPr="00852235">
        <w:rPr>
          <w:rFonts w:ascii="Arial Narrow" w:hAnsi="Arial Narrow" w:cs="Arial"/>
          <w:bCs/>
          <w:iCs/>
          <w:color w:val="000000"/>
        </w:rPr>
        <w:t>m</w:t>
      </w:r>
      <w:r w:rsidRPr="00852235">
        <w:rPr>
          <w:rFonts w:ascii="Arial Narrow" w:hAnsi="Arial Narrow" w:cs="Arial"/>
          <w:bCs/>
          <w:iCs/>
          <w:color w:val="000000"/>
          <w:vertAlign w:val="superscript"/>
        </w:rPr>
        <w:t>2</w:t>
      </w:r>
    </w:p>
    <w:p w14:paraId="79A5BED7" w14:textId="028F3059" w:rsidR="00F07FB9" w:rsidRPr="00852235" w:rsidRDefault="00F07FB9" w:rsidP="000F44AB">
      <w:pPr>
        <w:pStyle w:val="En-tte"/>
        <w:numPr>
          <w:ilvl w:val="0"/>
          <w:numId w:val="38"/>
        </w:numPr>
        <w:tabs>
          <w:tab w:val="left" w:pos="284"/>
        </w:tabs>
        <w:jc w:val="both"/>
        <w:rPr>
          <w:rFonts w:ascii="Arial Narrow" w:hAnsi="Arial Narrow" w:cs="Arial"/>
          <w:bCs/>
          <w:iCs/>
        </w:rPr>
      </w:pPr>
      <w:r>
        <w:rPr>
          <w:rFonts w:ascii="Arial Narrow" w:hAnsi="Arial Narrow" w:cs="Arial"/>
          <w:bCs/>
          <w:iCs/>
        </w:rPr>
        <w:t xml:space="preserve">Teinte 5 : 9,5 </w:t>
      </w:r>
      <w:r w:rsidRPr="00852235">
        <w:rPr>
          <w:rFonts w:ascii="Arial Narrow" w:hAnsi="Arial Narrow" w:cs="Arial"/>
          <w:bCs/>
          <w:iCs/>
          <w:color w:val="000000"/>
        </w:rPr>
        <w:t>m</w:t>
      </w:r>
      <w:r w:rsidRPr="00852235">
        <w:rPr>
          <w:rFonts w:ascii="Arial Narrow" w:hAnsi="Arial Narrow" w:cs="Arial"/>
          <w:bCs/>
          <w:iCs/>
          <w:color w:val="000000"/>
          <w:vertAlign w:val="superscript"/>
        </w:rPr>
        <w:t>2</w:t>
      </w:r>
    </w:p>
    <w:p w14:paraId="7F2EC3F5" w14:textId="6CEFBE62" w:rsidR="006E3F59" w:rsidRPr="00852235" w:rsidRDefault="006E3F59" w:rsidP="000F44AB">
      <w:pPr>
        <w:pStyle w:val="En-tte"/>
        <w:numPr>
          <w:ilvl w:val="0"/>
          <w:numId w:val="38"/>
        </w:numPr>
        <w:tabs>
          <w:tab w:val="left" w:pos="284"/>
        </w:tabs>
        <w:jc w:val="both"/>
        <w:rPr>
          <w:rFonts w:ascii="Arial Narrow" w:hAnsi="Arial Narrow" w:cs="Arial"/>
          <w:bCs/>
          <w:iCs/>
        </w:rPr>
      </w:pPr>
      <w:r>
        <w:rPr>
          <w:rFonts w:ascii="Arial Narrow" w:hAnsi="Arial Narrow" w:cs="Arial"/>
          <w:bCs/>
          <w:iCs/>
        </w:rPr>
        <w:t xml:space="preserve">Teinte 8 : 5,7 </w:t>
      </w:r>
      <w:r w:rsidRPr="00852235">
        <w:rPr>
          <w:rFonts w:ascii="Arial Narrow" w:hAnsi="Arial Narrow" w:cs="Arial"/>
          <w:bCs/>
          <w:iCs/>
          <w:color w:val="000000"/>
        </w:rPr>
        <w:t>m</w:t>
      </w:r>
      <w:r w:rsidRPr="00852235">
        <w:rPr>
          <w:rFonts w:ascii="Arial Narrow" w:hAnsi="Arial Narrow" w:cs="Arial"/>
          <w:bCs/>
          <w:iCs/>
          <w:color w:val="000000"/>
          <w:vertAlign w:val="superscript"/>
        </w:rPr>
        <w:t>2</w:t>
      </w:r>
    </w:p>
    <w:p w14:paraId="4467A698" w14:textId="625AD5F8" w:rsidR="006E3F59" w:rsidRPr="00852235" w:rsidRDefault="006E3F59" w:rsidP="000F44AB">
      <w:pPr>
        <w:pStyle w:val="En-tte"/>
        <w:numPr>
          <w:ilvl w:val="0"/>
          <w:numId w:val="38"/>
        </w:numPr>
        <w:tabs>
          <w:tab w:val="left" w:pos="284"/>
        </w:tabs>
        <w:jc w:val="both"/>
        <w:rPr>
          <w:rFonts w:ascii="Arial Narrow" w:hAnsi="Arial Narrow" w:cs="Arial"/>
          <w:bCs/>
          <w:iCs/>
        </w:rPr>
      </w:pPr>
      <w:r>
        <w:rPr>
          <w:rFonts w:ascii="Arial Narrow" w:hAnsi="Arial Narrow" w:cs="Arial"/>
          <w:bCs/>
          <w:iCs/>
        </w:rPr>
        <w:t xml:space="preserve">Teinte 9 : 2,3 </w:t>
      </w:r>
      <w:r w:rsidRPr="00852235">
        <w:rPr>
          <w:rFonts w:ascii="Arial Narrow" w:hAnsi="Arial Narrow" w:cs="Arial"/>
          <w:bCs/>
          <w:iCs/>
          <w:color w:val="000000"/>
        </w:rPr>
        <w:t>m</w:t>
      </w:r>
      <w:r w:rsidRPr="00852235">
        <w:rPr>
          <w:rFonts w:ascii="Arial Narrow" w:hAnsi="Arial Narrow" w:cs="Arial"/>
          <w:bCs/>
          <w:iCs/>
          <w:color w:val="000000"/>
          <w:vertAlign w:val="superscript"/>
        </w:rPr>
        <w:t>2</w:t>
      </w:r>
    </w:p>
    <w:p w14:paraId="571E89EA" w14:textId="66AB3410" w:rsidR="006E3F59" w:rsidRPr="006E3F59" w:rsidRDefault="006E3F59" w:rsidP="006E3F59">
      <w:pPr>
        <w:spacing w:after="0"/>
        <w:jc w:val="both"/>
        <w:rPr>
          <w:rFonts w:ascii="Arial Narrow" w:eastAsiaTheme="majorEastAsia" w:hAnsi="Arial Narrow" w:cs="Arial"/>
          <w:i/>
          <w:iCs/>
          <w:color w:val="2E74B5" w:themeColor="accent1" w:themeShade="BF"/>
        </w:rPr>
      </w:pPr>
      <w:r w:rsidRPr="006E3F59">
        <w:rPr>
          <w:rFonts w:ascii="Arial Narrow" w:eastAsiaTheme="majorEastAsia" w:hAnsi="Arial Narrow" w:cs="Arial"/>
          <w:i/>
          <w:iCs/>
          <w:color w:val="2E74B5" w:themeColor="accent1" w:themeShade="BF"/>
        </w:rPr>
        <w:t>Voir cahier technique p.36</w:t>
      </w:r>
      <w:r w:rsidR="007F0AF9">
        <w:rPr>
          <w:rFonts w:ascii="Arial Narrow" w:eastAsiaTheme="majorEastAsia" w:hAnsi="Arial Narrow" w:cs="Arial"/>
          <w:i/>
          <w:iCs/>
          <w:color w:val="2E74B5" w:themeColor="accent1" w:themeShade="BF"/>
        </w:rPr>
        <w:t xml:space="preserve"> et 37</w:t>
      </w:r>
    </w:p>
    <w:p w14:paraId="480B5191" w14:textId="701AE89D" w:rsidR="00F75EAE" w:rsidRDefault="006E3F59" w:rsidP="00F75EAE">
      <w:pPr>
        <w:pStyle w:val="En-tte"/>
        <w:tabs>
          <w:tab w:val="left" w:pos="284"/>
        </w:tabs>
        <w:jc w:val="both"/>
        <w:rPr>
          <w:rFonts w:ascii="Arial Narrow" w:hAnsi="Arial Narrow" w:cs="Arial"/>
          <w:bCs/>
          <w:iCs/>
        </w:rPr>
      </w:pPr>
      <w:r w:rsidRPr="00081A68">
        <w:rPr>
          <w:rFonts w:ascii="Arial Narrow" w:eastAsiaTheme="majorEastAsia" w:hAnsi="Arial Narrow" w:cs="Arial"/>
          <w:i/>
          <w:iCs/>
          <w:color w:val="2E74B5" w:themeColor="accent1" w:themeShade="BF"/>
        </w:rPr>
        <w:t>&gt;</w:t>
      </w:r>
      <w:r w:rsidR="00D47B31">
        <w:rPr>
          <w:rFonts w:ascii="Arial Narrow" w:eastAsiaTheme="majorEastAsia" w:hAnsi="Arial Narrow" w:cs="Arial"/>
          <w:i/>
          <w:iCs/>
          <w:color w:val="2E74B5" w:themeColor="accent1" w:themeShade="BF"/>
        </w:rPr>
        <w:t xml:space="preserve"> 30,5</w:t>
      </w:r>
      <w:r>
        <w:rPr>
          <w:rFonts w:ascii="Arial Narrow" w:eastAsiaTheme="majorEastAsia" w:hAnsi="Arial Narrow" w:cs="Arial"/>
          <w:i/>
          <w:iCs/>
          <w:color w:val="2E74B5" w:themeColor="accent1" w:themeShade="BF"/>
        </w:rPr>
        <w:t xml:space="preserve"> m</w:t>
      </w:r>
      <w:r w:rsidRPr="002D433F">
        <w:rPr>
          <w:rFonts w:ascii="Arial Narrow" w:eastAsiaTheme="majorEastAsia" w:hAnsi="Arial Narrow" w:cs="Arial"/>
          <w:i/>
          <w:iCs/>
          <w:color w:val="2E74B5" w:themeColor="accent1" w:themeShade="BF"/>
          <w:vertAlign w:val="superscript"/>
        </w:rPr>
        <w:t>2</w:t>
      </w:r>
      <w:r>
        <w:rPr>
          <w:rFonts w:ascii="Arial Narrow" w:eastAsiaTheme="majorEastAsia" w:hAnsi="Arial Narrow" w:cs="Arial"/>
          <w:i/>
          <w:iCs/>
          <w:color w:val="2E74B5" w:themeColor="accent1" w:themeShade="BF"/>
          <w:vertAlign w:val="superscript"/>
        </w:rPr>
        <w:t xml:space="preserve"> </w:t>
      </w:r>
      <w:r w:rsidRPr="002F393F">
        <w:rPr>
          <w:rFonts w:ascii="Arial Narrow" w:eastAsiaTheme="majorEastAsia" w:hAnsi="Arial Narrow" w:cs="Arial"/>
          <w:i/>
          <w:iCs/>
          <w:color w:val="2E74B5" w:themeColor="accent1" w:themeShade="BF"/>
        </w:rPr>
        <w:t>(+/- 5%)</w:t>
      </w:r>
      <w:r w:rsidRPr="007C2B37">
        <w:rPr>
          <w:rFonts w:ascii="Arial Narrow" w:hAnsi="Arial Narrow" w:cs="Arial"/>
          <w:bCs/>
          <w:iCs/>
        </w:rPr>
        <w:t xml:space="preserve"> </w:t>
      </w:r>
    </w:p>
    <w:p w14:paraId="5773D5E8" w14:textId="59902C39" w:rsidR="000C2AF4" w:rsidRPr="00D56A21" w:rsidRDefault="000C2AF4" w:rsidP="000F44AB">
      <w:pPr>
        <w:pStyle w:val="Titre3"/>
        <w:numPr>
          <w:ilvl w:val="2"/>
          <w:numId w:val="17"/>
        </w:numPr>
        <w:spacing w:before="200" w:line="240" w:lineRule="auto"/>
        <w:jc w:val="both"/>
        <w:rPr>
          <w:rFonts w:ascii="Arial Narrow" w:hAnsi="Arial Narrow" w:cs="Arial"/>
          <w:b/>
        </w:rPr>
      </w:pPr>
      <w:r w:rsidRPr="00D56A21">
        <w:rPr>
          <w:rFonts w:ascii="Arial Narrow" w:hAnsi="Arial Narrow" w:cs="Arial"/>
          <w:b/>
        </w:rPr>
        <w:t>Dépose soignée</w:t>
      </w:r>
    </w:p>
    <w:p w14:paraId="4FE28709" w14:textId="58DCE93C" w:rsidR="000C2AF4" w:rsidRPr="00D56A21" w:rsidRDefault="00872464" w:rsidP="006E217A">
      <w:pPr>
        <w:pStyle w:val="Titre4"/>
        <w:spacing w:before="200" w:line="240" w:lineRule="auto"/>
        <w:jc w:val="both"/>
        <w:rPr>
          <w:rFonts w:ascii="Arial Narrow" w:hAnsi="Arial Narrow" w:cs="Arial"/>
          <w:bCs/>
        </w:rPr>
      </w:pPr>
      <w:r w:rsidRPr="00D56A21">
        <w:rPr>
          <w:rFonts w:ascii="Arial Narrow" w:hAnsi="Arial Narrow" w:cs="Arial"/>
          <w:bCs/>
        </w:rPr>
        <w:t>3.2.5.1</w:t>
      </w:r>
      <w:r w:rsidRPr="00D56A21">
        <w:rPr>
          <w:rFonts w:ascii="Arial Narrow" w:hAnsi="Arial Narrow" w:cs="Arial"/>
          <w:bCs/>
        </w:rPr>
        <w:tab/>
      </w:r>
      <w:r w:rsidR="00B6274D" w:rsidRPr="00D56A21">
        <w:rPr>
          <w:rFonts w:ascii="Arial Narrow" w:hAnsi="Arial Narrow" w:cs="Arial"/>
          <w:bCs/>
        </w:rPr>
        <w:t xml:space="preserve">Dépose </w:t>
      </w:r>
      <w:r w:rsidR="0022102F" w:rsidRPr="00D56A21">
        <w:rPr>
          <w:rFonts w:ascii="Arial Narrow" w:hAnsi="Arial Narrow" w:cs="Arial"/>
          <w:bCs/>
        </w:rPr>
        <w:t>soigné</w:t>
      </w:r>
      <w:r w:rsidR="00B6274D" w:rsidRPr="00D56A21">
        <w:rPr>
          <w:rFonts w:ascii="Arial Narrow" w:hAnsi="Arial Narrow" w:cs="Arial"/>
          <w:bCs/>
        </w:rPr>
        <w:t>e</w:t>
      </w:r>
      <w:r w:rsidR="0022102F" w:rsidRPr="00D56A21">
        <w:rPr>
          <w:rFonts w:ascii="Arial Narrow" w:hAnsi="Arial Narrow" w:cs="Arial"/>
          <w:bCs/>
        </w:rPr>
        <w:t xml:space="preserve"> </w:t>
      </w:r>
    </w:p>
    <w:p w14:paraId="40634B12" w14:textId="28DED184" w:rsidR="000C2AF4" w:rsidRPr="00D56A21" w:rsidRDefault="0022102F" w:rsidP="006E217A">
      <w:pPr>
        <w:pStyle w:val="En-tte"/>
        <w:tabs>
          <w:tab w:val="left" w:pos="284"/>
        </w:tabs>
        <w:jc w:val="both"/>
        <w:rPr>
          <w:rFonts w:ascii="Arial Narrow" w:hAnsi="Arial Narrow" w:cs="Arial"/>
          <w:bCs/>
          <w:iCs/>
        </w:rPr>
      </w:pPr>
      <w:r w:rsidRPr="00D56A21">
        <w:rPr>
          <w:rFonts w:ascii="Arial Narrow" w:hAnsi="Arial Narrow" w:cs="Arial"/>
          <w:bCs/>
          <w:iCs/>
        </w:rPr>
        <w:t xml:space="preserve">Ce poste comprend la dépose soignée de l’ensemble de la scénographie. En amont, il sera fait un récapitulatif avec la scénographe des éléments à laisser en place, à déposer </w:t>
      </w:r>
      <w:r w:rsidR="00BC2274" w:rsidRPr="00D56A21">
        <w:rPr>
          <w:rFonts w:ascii="Arial Narrow" w:hAnsi="Arial Narrow" w:cs="Arial"/>
          <w:bCs/>
          <w:iCs/>
        </w:rPr>
        <w:t xml:space="preserve">et stocker </w:t>
      </w:r>
      <w:r w:rsidRPr="00D56A21">
        <w:rPr>
          <w:rFonts w:ascii="Arial Narrow" w:hAnsi="Arial Narrow" w:cs="Arial"/>
          <w:bCs/>
          <w:iCs/>
        </w:rPr>
        <w:t xml:space="preserve">proprement </w:t>
      </w:r>
      <w:r w:rsidR="00F23E68" w:rsidRPr="00D56A21">
        <w:rPr>
          <w:rFonts w:ascii="Arial Narrow" w:hAnsi="Arial Narrow" w:cs="Arial"/>
          <w:bCs/>
          <w:iCs/>
        </w:rPr>
        <w:t>et ceux à benner pour recyclage</w:t>
      </w:r>
      <w:r w:rsidR="00BC2274" w:rsidRPr="00D56A21">
        <w:rPr>
          <w:rFonts w:ascii="Arial Narrow" w:hAnsi="Arial Narrow" w:cs="Arial"/>
          <w:bCs/>
          <w:iCs/>
        </w:rPr>
        <w:t>.</w:t>
      </w:r>
    </w:p>
    <w:p w14:paraId="3D8E7D87" w14:textId="1F2DCAFC" w:rsidR="00DE428A" w:rsidRPr="00D56A21" w:rsidRDefault="00DE428A" w:rsidP="006E217A">
      <w:pPr>
        <w:pStyle w:val="Corpsdetexte"/>
        <w:spacing w:after="0" w:line="240" w:lineRule="auto"/>
        <w:ind w:right="283"/>
        <w:rPr>
          <w:rFonts w:ascii="Arial Narrow" w:hAnsi="Arial Narrow" w:cs="Arial"/>
          <w:b/>
        </w:rPr>
      </w:pPr>
      <w:r w:rsidRPr="00D56A21">
        <w:rPr>
          <w:rFonts w:ascii="Arial Narrow" w:hAnsi="Arial Narrow" w:cs="Arial"/>
          <w:b/>
        </w:rPr>
        <w:t>L'ensemble des parements et échelles produits pour l’exposition seront récupérés pour de futures expositions. Ils devront être démontés proprement et acheminés en réserves du musée (sur site). Les cimaises réutilisées de précédentes expositions (trois fois de suite) seront bennées</w:t>
      </w:r>
      <w:r w:rsidR="00CA133B" w:rsidRPr="00D56A21">
        <w:rPr>
          <w:rFonts w:ascii="Arial Narrow" w:hAnsi="Arial Narrow" w:cs="Arial"/>
          <w:b/>
        </w:rPr>
        <w:t xml:space="preserve"> à l’issue de l’exposition, après identification préalable par l’EPMO</w:t>
      </w:r>
      <w:r w:rsidRPr="00D56A21">
        <w:rPr>
          <w:rFonts w:ascii="Arial Narrow" w:hAnsi="Arial Narrow" w:cs="Arial"/>
          <w:b/>
        </w:rPr>
        <w:t xml:space="preserve">. </w:t>
      </w:r>
    </w:p>
    <w:p w14:paraId="1E726E39" w14:textId="77777777" w:rsidR="00DE428A" w:rsidRPr="00D56A21" w:rsidRDefault="00DE428A" w:rsidP="006E217A">
      <w:pPr>
        <w:pStyle w:val="Corpsdetexte"/>
        <w:spacing w:after="0" w:line="240" w:lineRule="auto"/>
        <w:ind w:right="283"/>
        <w:rPr>
          <w:rFonts w:ascii="Arial Narrow" w:hAnsi="Arial Narrow" w:cs="Arial"/>
          <w:b/>
        </w:rPr>
      </w:pPr>
      <w:r w:rsidRPr="00D56A21">
        <w:rPr>
          <w:rFonts w:ascii="Arial Narrow" w:hAnsi="Arial Narrow" w:cs="Arial"/>
          <w:b/>
        </w:rPr>
        <w:t xml:space="preserve">L’ensemble des mobiliers seront conservés et devront être démontés proprement et acheminés en réserves du musée (sur site). </w:t>
      </w:r>
    </w:p>
    <w:p w14:paraId="26FB53CE" w14:textId="484B630F" w:rsidR="00DE428A" w:rsidRPr="00D56A21" w:rsidRDefault="00DE428A" w:rsidP="006E217A">
      <w:pPr>
        <w:spacing w:after="0" w:line="240" w:lineRule="auto"/>
        <w:ind w:right="283"/>
        <w:jc w:val="both"/>
        <w:rPr>
          <w:rFonts w:ascii="Arial Narrow" w:hAnsi="Arial Narrow" w:cs="Arial"/>
          <w:b/>
        </w:rPr>
      </w:pPr>
      <w:r w:rsidRPr="00D56A21">
        <w:rPr>
          <w:rFonts w:ascii="Arial Narrow" w:hAnsi="Arial Narrow" w:cs="Arial"/>
          <w:b/>
        </w:rPr>
        <w:t xml:space="preserve">L’entreprise devra prévoir la location d’une benne </w:t>
      </w:r>
      <w:r w:rsidR="00CA133B" w:rsidRPr="00D56A21">
        <w:rPr>
          <w:rFonts w:ascii="Arial Narrow" w:hAnsi="Arial Narrow" w:cs="Arial"/>
          <w:b/>
        </w:rPr>
        <w:t xml:space="preserve">dans son offre </w:t>
      </w:r>
      <w:r w:rsidRPr="00D56A21">
        <w:rPr>
          <w:rFonts w:ascii="Arial Narrow" w:hAnsi="Arial Narrow" w:cs="Arial"/>
          <w:b/>
        </w:rPr>
        <w:t>pour l’ensemble de la dépose.</w:t>
      </w:r>
    </w:p>
    <w:p w14:paraId="12CACA2C" w14:textId="77777777" w:rsidR="00DE428A" w:rsidRPr="00D56A21" w:rsidRDefault="00DE428A" w:rsidP="006E217A">
      <w:pPr>
        <w:tabs>
          <w:tab w:val="left" w:pos="8505"/>
        </w:tabs>
        <w:spacing w:after="0" w:line="240" w:lineRule="auto"/>
        <w:ind w:right="283"/>
        <w:jc w:val="both"/>
        <w:rPr>
          <w:rFonts w:ascii="Arial Narrow" w:hAnsi="Arial Narrow" w:cs="Arial"/>
        </w:rPr>
      </w:pPr>
      <w:r w:rsidRPr="00D56A21">
        <w:rPr>
          <w:rFonts w:ascii="Arial Narrow" w:hAnsi="Arial Narrow" w:cs="Arial"/>
        </w:rPr>
        <w:t xml:space="preserve">L’entreprise s’engage à réaliser le démontage selon les règles de l’art, conformément aux prescriptions des </w:t>
      </w:r>
      <w:proofErr w:type="spellStart"/>
      <w:r w:rsidRPr="00D56A21">
        <w:rPr>
          <w:rFonts w:ascii="Arial Narrow" w:hAnsi="Arial Narrow" w:cs="Arial"/>
        </w:rPr>
        <w:t>DTU</w:t>
      </w:r>
      <w:proofErr w:type="spellEnd"/>
      <w:r w:rsidRPr="00D56A21">
        <w:rPr>
          <w:rFonts w:ascii="Arial Narrow" w:hAnsi="Arial Narrow" w:cs="Arial"/>
        </w:rPr>
        <w:t xml:space="preserve"> en vigueur.</w:t>
      </w:r>
    </w:p>
    <w:p w14:paraId="08BAC6A4" w14:textId="77777777" w:rsidR="00DE428A" w:rsidRPr="00D56A21" w:rsidRDefault="00DE428A" w:rsidP="006E217A">
      <w:pPr>
        <w:tabs>
          <w:tab w:val="left" w:pos="-4536"/>
        </w:tabs>
        <w:spacing w:after="0" w:line="240" w:lineRule="auto"/>
        <w:ind w:right="283"/>
        <w:jc w:val="both"/>
        <w:rPr>
          <w:rFonts w:ascii="Arial Narrow" w:hAnsi="Arial Narrow" w:cs="Arial"/>
        </w:rPr>
      </w:pPr>
      <w:r w:rsidRPr="00D56A21">
        <w:rPr>
          <w:rFonts w:ascii="Arial Narrow" w:hAnsi="Arial Narrow" w:cs="Arial"/>
        </w:rPr>
        <w:t xml:space="preserve">L'entreprise est responsable de la qualité de son travail. </w:t>
      </w:r>
    </w:p>
    <w:p w14:paraId="00632E17" w14:textId="77777777" w:rsidR="00DE428A" w:rsidRPr="00D56A21" w:rsidRDefault="00DE428A" w:rsidP="006E217A">
      <w:pPr>
        <w:spacing w:after="0" w:line="240" w:lineRule="auto"/>
        <w:ind w:right="283"/>
        <w:jc w:val="both"/>
        <w:rPr>
          <w:rFonts w:ascii="Arial Narrow" w:hAnsi="Arial Narrow" w:cs="Arial"/>
        </w:rPr>
      </w:pPr>
      <w:r w:rsidRPr="00D56A21">
        <w:rPr>
          <w:rFonts w:ascii="Arial Narrow" w:hAnsi="Arial Narrow" w:cs="Arial"/>
        </w:rPr>
        <w:t>L’entreprise aura à sa charge la fourniture et l'enlèvement des matériels nécessaires au démontage.</w:t>
      </w:r>
    </w:p>
    <w:p w14:paraId="77EBD7C8" w14:textId="77777777" w:rsidR="00DE428A" w:rsidRPr="00D56A21" w:rsidRDefault="00DE428A" w:rsidP="006E217A">
      <w:pPr>
        <w:spacing w:after="0" w:line="240" w:lineRule="auto"/>
        <w:ind w:right="283"/>
        <w:jc w:val="both"/>
        <w:rPr>
          <w:rFonts w:ascii="Arial Narrow" w:hAnsi="Arial Narrow" w:cs="Arial"/>
        </w:rPr>
      </w:pPr>
      <w:r w:rsidRPr="00D56A21">
        <w:rPr>
          <w:rFonts w:ascii="Arial Narrow" w:hAnsi="Arial Narrow" w:cs="Arial"/>
        </w:rPr>
        <w:t xml:space="preserve">L’entreprise doit prévoir le nettoyage parfait des espaces d’exposition et de tous les abords et accès (entrée, etc.) à la fin de l’intervention. </w:t>
      </w:r>
    </w:p>
    <w:p w14:paraId="0CA74566" w14:textId="0817227F" w:rsidR="00572951" w:rsidRPr="00D56A21" w:rsidRDefault="000C7E5C" w:rsidP="006E217A">
      <w:pPr>
        <w:spacing w:after="0" w:line="240" w:lineRule="auto"/>
        <w:ind w:right="283"/>
        <w:jc w:val="both"/>
        <w:rPr>
          <w:rFonts w:ascii="Arial Narrow" w:hAnsi="Arial Narrow" w:cs="Arial"/>
          <w:b/>
          <w:bCs/>
        </w:rPr>
      </w:pPr>
      <w:r w:rsidRPr="00D56A21">
        <w:rPr>
          <w:rFonts w:ascii="Arial Narrow" w:hAnsi="Arial Narrow" w:cs="Arial"/>
          <w:b/>
          <w:bCs/>
        </w:rPr>
        <w:t xml:space="preserve">L’entreprise doit prendre connaissance des plans du </w:t>
      </w:r>
      <w:r w:rsidR="008033B8">
        <w:rPr>
          <w:rFonts w:ascii="Arial Narrow" w:hAnsi="Arial Narrow" w:cs="Arial"/>
          <w:b/>
          <w:bCs/>
        </w:rPr>
        <w:t>LOT 2</w:t>
      </w:r>
      <w:r w:rsidRPr="00D56A21">
        <w:rPr>
          <w:rFonts w:ascii="Arial Narrow" w:hAnsi="Arial Narrow" w:cs="Arial"/>
          <w:b/>
          <w:bCs/>
        </w:rPr>
        <w:t xml:space="preserve">-Electricité/Éclairage et se mettre en contact avec le prestataire retenu afin d’obtenir toutes les infos nécessaires </w:t>
      </w:r>
      <w:r w:rsidR="00572951" w:rsidRPr="00D56A21">
        <w:rPr>
          <w:rFonts w:ascii="Arial Narrow" w:hAnsi="Arial Narrow" w:cs="Arial"/>
          <w:b/>
          <w:bCs/>
        </w:rPr>
        <w:t>quant aux</w:t>
      </w:r>
      <w:r w:rsidRPr="00D56A21">
        <w:rPr>
          <w:rFonts w:ascii="Arial Narrow" w:hAnsi="Arial Narrow" w:cs="Arial"/>
          <w:b/>
          <w:bCs/>
        </w:rPr>
        <w:t xml:space="preserve"> fixations ponctuelles soumises à dépose. </w:t>
      </w:r>
      <w:r w:rsidR="00162C00" w:rsidRPr="00D56A21">
        <w:rPr>
          <w:rFonts w:ascii="Arial Narrow" w:hAnsi="Arial Narrow" w:cs="Arial"/>
          <w:b/>
          <w:bCs/>
        </w:rPr>
        <w:t>A</w:t>
      </w:r>
      <w:r w:rsidRPr="00D56A21">
        <w:rPr>
          <w:rFonts w:ascii="Arial Narrow" w:hAnsi="Arial Narrow" w:cs="Arial"/>
          <w:b/>
          <w:bCs/>
        </w:rPr>
        <w:t>fin qu’elle puisse mesurer l’ampleur des rebouchages à effectuer suite à la dépose des matériels</w:t>
      </w:r>
      <w:r w:rsidR="00572951" w:rsidRPr="00D56A21">
        <w:rPr>
          <w:rFonts w:ascii="Arial Narrow" w:hAnsi="Arial Narrow" w:cs="Arial"/>
          <w:b/>
          <w:bCs/>
        </w:rPr>
        <w:t xml:space="preserve"> du </w:t>
      </w:r>
      <w:r w:rsidR="008033B8">
        <w:rPr>
          <w:rFonts w:ascii="Arial Narrow" w:hAnsi="Arial Narrow" w:cs="Arial"/>
          <w:b/>
          <w:bCs/>
        </w:rPr>
        <w:t>LOT 2</w:t>
      </w:r>
      <w:r w:rsidRPr="00D56A21">
        <w:rPr>
          <w:rFonts w:ascii="Arial Narrow" w:hAnsi="Arial Narrow" w:cs="Arial"/>
          <w:b/>
          <w:bCs/>
        </w:rPr>
        <w:t>.</w:t>
      </w:r>
    </w:p>
    <w:p w14:paraId="3C43D379" w14:textId="095F7BEF" w:rsidR="000C2AF4" w:rsidRPr="00D56A21" w:rsidRDefault="000C2AF4" w:rsidP="006E217A">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sidR="0022102F" w:rsidRPr="00D56A21">
        <w:rPr>
          <w:rFonts w:ascii="Arial Narrow" w:eastAsiaTheme="majorEastAsia" w:hAnsi="Arial Narrow" w:cs="Arial"/>
          <w:i/>
          <w:iCs/>
          <w:color w:val="2E74B5" w:themeColor="accent1" w:themeShade="BF"/>
        </w:rPr>
        <w:t>1 ensemble</w:t>
      </w:r>
    </w:p>
    <w:bookmarkEnd w:id="17"/>
    <w:p w14:paraId="2A18362D" w14:textId="77777777" w:rsidR="00162C00" w:rsidRPr="00D56A21" w:rsidRDefault="00162C00" w:rsidP="006E217A">
      <w:pPr>
        <w:pBdr>
          <w:bottom w:val="single" w:sz="4" w:space="1" w:color="auto"/>
        </w:pBdr>
        <w:spacing w:after="0" w:line="240" w:lineRule="auto"/>
        <w:jc w:val="both"/>
        <w:rPr>
          <w:rFonts w:ascii="Arial Narrow" w:hAnsi="Arial Narrow" w:cs="Arial"/>
        </w:rPr>
      </w:pPr>
    </w:p>
    <w:p w14:paraId="7DE317FD" w14:textId="77777777" w:rsidR="00162C00" w:rsidRPr="00D56A21" w:rsidRDefault="00162C00" w:rsidP="006E217A">
      <w:pPr>
        <w:spacing w:after="0" w:line="240" w:lineRule="auto"/>
        <w:jc w:val="both"/>
        <w:rPr>
          <w:rStyle w:val="lev"/>
          <w:rFonts w:ascii="Arial Narrow" w:hAnsi="Arial Narrow"/>
          <w:b w:val="0"/>
          <w:bCs w:val="0"/>
          <w:i/>
          <w:iCs/>
          <w:u w:val="none"/>
        </w:rPr>
      </w:pPr>
    </w:p>
    <w:p w14:paraId="172F583E" w14:textId="535C693C" w:rsidR="00162C00" w:rsidRPr="00D56A21" w:rsidRDefault="00162C00" w:rsidP="008033B8">
      <w:pPr>
        <w:spacing w:after="0" w:line="240" w:lineRule="auto"/>
        <w:jc w:val="center"/>
        <w:rPr>
          <w:rStyle w:val="lev"/>
          <w:rFonts w:ascii="Arial Narrow" w:hAnsi="Arial Narrow"/>
          <w:b w:val="0"/>
          <w:bCs w:val="0"/>
          <w:i/>
          <w:iCs/>
          <w:u w:val="none"/>
        </w:rPr>
      </w:pPr>
      <w:r w:rsidRPr="00D56A21">
        <w:rPr>
          <w:rStyle w:val="lev"/>
          <w:rFonts w:ascii="Arial Narrow" w:hAnsi="Arial Narrow"/>
          <w:b w:val="0"/>
          <w:bCs w:val="0"/>
          <w:i/>
          <w:iCs/>
          <w:u w:val="none"/>
        </w:rPr>
        <w:t>Fin des prescriptions techniques du lot 1</w:t>
      </w:r>
    </w:p>
    <w:p w14:paraId="3132D6B3" w14:textId="77777777" w:rsidR="00162C00" w:rsidRPr="00D56A21" w:rsidRDefault="00162C00" w:rsidP="006E217A">
      <w:pPr>
        <w:pBdr>
          <w:bottom w:val="single" w:sz="4" w:space="1" w:color="auto"/>
        </w:pBdr>
        <w:spacing w:after="0" w:line="240" w:lineRule="auto"/>
        <w:jc w:val="both"/>
        <w:rPr>
          <w:rFonts w:ascii="Arial Narrow" w:hAnsi="Arial Narrow" w:cs="Arial"/>
        </w:rPr>
      </w:pPr>
    </w:p>
    <w:p w14:paraId="1DD32B9E" w14:textId="1FD552FE" w:rsidR="00D5083F" w:rsidRPr="00D56A21" w:rsidRDefault="00D5083F" w:rsidP="006E217A">
      <w:pPr>
        <w:spacing w:after="0" w:line="240" w:lineRule="auto"/>
        <w:jc w:val="both"/>
        <w:rPr>
          <w:rStyle w:val="lev"/>
          <w:rFonts w:ascii="Arial Narrow" w:hAnsi="Arial Narrow"/>
        </w:rPr>
      </w:pPr>
      <w:r w:rsidRPr="00D56A21">
        <w:rPr>
          <w:rStyle w:val="lev"/>
          <w:rFonts w:ascii="Arial Narrow" w:hAnsi="Arial Narrow"/>
        </w:rPr>
        <w:br w:type="page"/>
      </w:r>
    </w:p>
    <w:p w14:paraId="2EC307A2" w14:textId="77777777" w:rsidR="001D6CCD" w:rsidRPr="00D56A21" w:rsidRDefault="001D6CCD"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42" w:name="_Toc116313112"/>
      <w:r w:rsidRPr="00D56A21">
        <w:rPr>
          <w:rStyle w:val="Emphaseintense1"/>
          <w:rFonts w:ascii="Arial Narrow" w:hAnsi="Arial Narrow" w:cs="Arial"/>
        </w:rPr>
        <w:t xml:space="preserve">LOT 2 – ÉLECTRICITÉ - ÉCLAIRAGE - </w:t>
      </w:r>
      <w:r w:rsidRPr="00D56A21">
        <w:rPr>
          <w:rStyle w:val="Emphaseintense1"/>
          <w:rFonts w:ascii="Arial Narrow" w:hAnsi="Arial Narrow" w:cs="Arial"/>
          <w:sz w:val="28"/>
          <w:szCs w:val="28"/>
        </w:rPr>
        <w:t>Description des ouvrages à réaliser</w:t>
      </w:r>
      <w:bookmarkEnd w:id="42"/>
    </w:p>
    <w:p w14:paraId="0B08ADDE" w14:textId="77777777" w:rsidR="001D6CCD" w:rsidRPr="00D56A21" w:rsidRDefault="001D6CCD" w:rsidP="006E217A">
      <w:pPr>
        <w:spacing w:after="0" w:line="240" w:lineRule="auto"/>
        <w:jc w:val="both"/>
        <w:rPr>
          <w:rFonts w:ascii="Arial Narrow" w:hAnsi="Arial Narrow" w:cs="Arial"/>
        </w:rPr>
      </w:pPr>
    </w:p>
    <w:p w14:paraId="6702D338" w14:textId="77777777" w:rsidR="001D6CCD" w:rsidRPr="00D56A21" w:rsidRDefault="001D6CCD" w:rsidP="000F44AB">
      <w:pPr>
        <w:pStyle w:val="Titre2"/>
        <w:numPr>
          <w:ilvl w:val="1"/>
          <w:numId w:val="1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43" w:name="_Toc116313113"/>
      <w:r w:rsidRPr="00D56A21">
        <w:rPr>
          <w:rStyle w:val="Emphaseintense1"/>
          <w:rFonts w:ascii="Arial Narrow" w:hAnsi="Arial Narrow" w:cs="Arial"/>
          <w:bCs/>
          <w:sz w:val="24"/>
          <w:szCs w:val="24"/>
        </w:rPr>
        <w:t>Description des travaux - Généralités</w:t>
      </w:r>
      <w:bookmarkEnd w:id="43"/>
    </w:p>
    <w:p w14:paraId="726E06A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Ce lot consiste en une prestation complète d’installation, préparation, pose (équipements de levage inclus), réglages, dépose et rangement de l’ensemble de l’éclairage, y compris, celui intégré aux ouvrages scénographiques.</w:t>
      </w:r>
    </w:p>
    <w:p w14:paraId="0202F3F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 titulaire du présent lot doit intervenir sur le chantier en liaison avec les entrepreneurs des autres corps d'état intéressés pour effectuer ses travaux sans porter atteinte au programme d'avancement des travaux de ces autres corps d'état.</w:t>
      </w:r>
    </w:p>
    <w:p w14:paraId="465516FA"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L'entreprise reste responsable des conséquences que peuvent avoir ses travaux sur la solidité des constructions et des traces ou fissures qui peuvent apparaître par la suite.  </w:t>
      </w:r>
    </w:p>
    <w:p w14:paraId="495F5807" w14:textId="77777777" w:rsidR="001D6CCD" w:rsidRPr="00D56A21" w:rsidRDefault="001D6CCD" w:rsidP="006E217A">
      <w:pPr>
        <w:pStyle w:val="Corpsdetexte"/>
        <w:spacing w:after="0" w:line="240" w:lineRule="auto"/>
        <w:rPr>
          <w:rFonts w:ascii="Arial Narrow" w:hAnsi="Arial Narrow" w:cs="Arial"/>
        </w:rPr>
      </w:pPr>
      <w:r w:rsidRPr="00D56A21">
        <w:rPr>
          <w:rFonts w:ascii="Arial Narrow" w:hAnsi="Arial Narrow" w:cs="Arial"/>
        </w:rPr>
        <w:t>L'entreprise s’occupera uniquement des sorties électriques dédiées aux œuvres ou ouvrages scénographiques (vitrines, rétroéclairage…), incluant les équipements terminaux (prises). Les sorties électriques dédiées aux matériels audiovisuels, sons, multimédias et BAES sont hors lot.</w:t>
      </w:r>
    </w:p>
    <w:p w14:paraId="69C0E1E7" w14:textId="77777777" w:rsidR="001D6CCD" w:rsidRPr="00D56A21" w:rsidRDefault="001D6CCD" w:rsidP="006E217A">
      <w:pPr>
        <w:pStyle w:val="Corpsdetexte"/>
        <w:spacing w:after="0" w:line="240" w:lineRule="auto"/>
        <w:rPr>
          <w:rFonts w:ascii="Arial Narrow" w:hAnsi="Arial Narrow" w:cs="Arial"/>
        </w:rPr>
      </w:pPr>
    </w:p>
    <w:p w14:paraId="27A74132" w14:textId="77777777" w:rsidR="001D6CCD" w:rsidRPr="00D56A21" w:rsidRDefault="001D6CCD" w:rsidP="006E217A">
      <w:pPr>
        <w:spacing w:after="0" w:line="240" w:lineRule="auto"/>
        <w:jc w:val="both"/>
        <w:rPr>
          <w:rStyle w:val="lev"/>
          <w:rFonts w:ascii="Arial Narrow" w:hAnsi="Arial Narrow"/>
        </w:rPr>
      </w:pPr>
      <w:r w:rsidRPr="00D56A21">
        <w:rPr>
          <w:rStyle w:val="lev"/>
          <w:rFonts w:ascii="Arial Narrow" w:hAnsi="Arial Narrow"/>
        </w:rPr>
        <w:t>Autres documents à consulter</w:t>
      </w:r>
    </w:p>
    <w:p w14:paraId="567CF2AE"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r w:rsidRPr="00D56A21">
        <w:rPr>
          <w:rFonts w:ascii="Arial Narrow" w:hAnsi="Arial Narrow" w:cs="Arial"/>
        </w:rPr>
        <w:t>Cahier commun</w:t>
      </w:r>
    </w:p>
    <w:p w14:paraId="1276DD0C"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r w:rsidRPr="00D56A21">
        <w:rPr>
          <w:rFonts w:ascii="Arial Narrow" w:hAnsi="Arial Narrow" w:cs="Arial"/>
        </w:rPr>
        <w:t>Cahier technique du présent lot</w:t>
      </w:r>
    </w:p>
    <w:p w14:paraId="750AD50C" w14:textId="77777777" w:rsidR="001D6CCD" w:rsidRPr="00D56A21" w:rsidRDefault="001D6CCD" w:rsidP="006E217A">
      <w:pPr>
        <w:pStyle w:val="Paragraphedeliste"/>
        <w:numPr>
          <w:ilvl w:val="0"/>
          <w:numId w:val="12"/>
        </w:numPr>
        <w:spacing w:after="0" w:line="240" w:lineRule="auto"/>
        <w:jc w:val="both"/>
        <w:rPr>
          <w:rFonts w:ascii="Arial Narrow" w:hAnsi="Arial Narrow" w:cs="Arial"/>
        </w:rPr>
      </w:pPr>
      <w:proofErr w:type="spellStart"/>
      <w:r w:rsidRPr="00D56A21">
        <w:rPr>
          <w:rFonts w:ascii="Arial Narrow" w:hAnsi="Arial Narrow" w:cs="Arial"/>
        </w:rPr>
        <w:t>DPGF</w:t>
      </w:r>
      <w:proofErr w:type="spellEnd"/>
    </w:p>
    <w:p w14:paraId="3B9C1656" w14:textId="77777777" w:rsidR="001D6CCD" w:rsidRPr="00D56A21" w:rsidRDefault="001D6CCD" w:rsidP="006E217A">
      <w:pPr>
        <w:pStyle w:val="Paragraphedeliste"/>
        <w:numPr>
          <w:ilvl w:val="0"/>
          <w:numId w:val="12"/>
        </w:numPr>
        <w:spacing w:after="0" w:line="240" w:lineRule="auto"/>
        <w:jc w:val="both"/>
        <w:rPr>
          <w:rStyle w:val="il"/>
          <w:rFonts w:ascii="Arial Narrow" w:hAnsi="Arial Narrow" w:cs="Arial"/>
        </w:rPr>
      </w:pPr>
      <w:r w:rsidRPr="00D56A21">
        <w:rPr>
          <w:rFonts w:ascii="Arial Narrow" w:hAnsi="Arial Narrow" w:cs="Arial"/>
        </w:rPr>
        <w:t>BPU-</w:t>
      </w:r>
      <w:proofErr w:type="spellStart"/>
      <w:r w:rsidRPr="00D56A21">
        <w:rPr>
          <w:rFonts w:ascii="Arial Narrow" w:hAnsi="Arial Narrow" w:cs="Arial"/>
        </w:rPr>
        <w:t>DQE</w:t>
      </w:r>
      <w:proofErr w:type="spellEnd"/>
    </w:p>
    <w:p w14:paraId="6E11A726"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Il est également spécifié que l'entreprise a examiné avec soin toutes les pièces du dossier servant de base à son marché et qu'elle a signalé toutes les imprécisions, obscurités, omissions ou contradictions qu'elle aurait pu relever et que toutes les réponses adaptées ont été apportées.</w:t>
      </w:r>
    </w:p>
    <w:p w14:paraId="364648B4"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En conséquence, l’entreprise ne pourra, après notification de son marché :</w:t>
      </w:r>
    </w:p>
    <w:p w14:paraId="415FEA72"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ni refuser d'exécuter les travaux jugés utiles par le Maître d'œuvre et nécessaires à la parfaite finition des ouvrages ;</w:t>
      </w:r>
    </w:p>
    <w:p w14:paraId="17B1F514"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ni prétendre que ces travaux donnent lieu à une augmentation de son prix forfaitaire ou à une prolongation du délai contractuel.</w:t>
      </w:r>
    </w:p>
    <w:p w14:paraId="2113B5B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La propreté du chantier devra être maintenue quotidiennement, pendant toute la durée de l’intervention (regroupement des matériaux et outils, enlèvement des chutes de câble, etc.). L’entreprise est responsable de la sécurité de son chantier et de la qualité de son travail.</w:t>
      </w:r>
    </w:p>
    <w:p w14:paraId="0C2E0E56"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 xml:space="preserve">4.1.1 </w:t>
      </w:r>
      <w:r w:rsidRPr="00D56A21">
        <w:rPr>
          <w:rFonts w:ascii="Arial Narrow" w:hAnsi="Arial Narrow" w:cs="Arial"/>
          <w:b/>
          <w:bCs/>
        </w:rPr>
        <w:tab/>
        <w:t>Consistance des travaux</w:t>
      </w:r>
    </w:p>
    <w:p w14:paraId="5DE8B436"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Note : Le musée </w:t>
      </w:r>
      <w:r>
        <w:rPr>
          <w:rFonts w:ascii="Arial Narrow" w:hAnsi="Arial Narrow" w:cs="Arial"/>
        </w:rPr>
        <w:t>de l’Orangerie</w:t>
      </w:r>
      <w:r w:rsidRPr="00D56A21">
        <w:rPr>
          <w:rFonts w:ascii="Arial Narrow" w:hAnsi="Arial Narrow" w:cs="Arial"/>
        </w:rPr>
        <w:t xml:space="preserve"> possède déjà sur site un réseau de rails d’alimentation, ainsi qu’un parc de matériels d’éclairage qui sera mis à disposition de l’entreprise (voir liste en annexe). L’entreprise doit utiliser, en priorité, le matériel sur place et ne fournir que le matériel complémentaire selon prescriptions ci-dessous. Elle devra assurer le nettoyage des matériels du Musée lors de la pose et son rangement après la dépose.</w:t>
      </w:r>
    </w:p>
    <w:p w14:paraId="43565395" w14:textId="77777777" w:rsidR="001D6CCD" w:rsidRPr="00D56A21" w:rsidRDefault="001D6CCD" w:rsidP="006E217A">
      <w:pPr>
        <w:pStyle w:val="Corpsdetexte3"/>
        <w:spacing w:after="0" w:line="240" w:lineRule="auto"/>
        <w:rPr>
          <w:rFonts w:ascii="Arial Narrow" w:hAnsi="Arial Narrow"/>
          <w:color w:val="auto"/>
          <w:sz w:val="22"/>
          <w:szCs w:val="22"/>
        </w:rPr>
      </w:pPr>
      <w:r w:rsidRPr="00D56A21">
        <w:rPr>
          <w:rFonts w:ascii="Arial Narrow" w:hAnsi="Arial Narrow"/>
          <w:color w:val="auto"/>
          <w:sz w:val="22"/>
          <w:szCs w:val="22"/>
        </w:rPr>
        <w:t>Le câblage sera réalisé conformément aux normes en vigueur. La distribution sera faite par des câbles souples H07 RN-F. La section du câble sera adaptée aux protections existantes dans l’armoire.</w:t>
      </w:r>
    </w:p>
    <w:p w14:paraId="61D15E68"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L’entreprise fournira les plans électriques et les détails d’exécution réalisés à grande échelle et établis à partir du présent dossier. Ceux-ci seront soumis à l’approbation du contrôleur missionné par le Maître d’ouvrage.  </w:t>
      </w:r>
    </w:p>
    <w:p w14:paraId="381FAF79"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Il y a lieu de se rapprocher de l’entreprise de construction (lot 1 Agencement) pour les passages des câbles. Une grande attention doit être mise en œuvre quant à la propreté des raccordements (goulottes, couleurs…).</w:t>
      </w:r>
    </w:p>
    <w:p w14:paraId="329B79D1" w14:textId="77777777" w:rsidR="001D6CCD" w:rsidRPr="00D56A21" w:rsidRDefault="001D6CCD" w:rsidP="006E217A">
      <w:pPr>
        <w:spacing w:after="0" w:line="240" w:lineRule="auto"/>
        <w:jc w:val="both"/>
        <w:rPr>
          <w:rStyle w:val="Aucun"/>
          <w:rFonts w:ascii="Arial Narrow" w:eastAsia="Arial" w:hAnsi="Arial Narrow" w:cs="Arial"/>
        </w:rPr>
      </w:pPr>
      <w:r w:rsidRPr="00D56A21">
        <w:rPr>
          <w:rStyle w:val="Aucun"/>
          <w:rFonts w:ascii="Arial Narrow" w:hAnsi="Arial Narrow" w:cs="Arial"/>
        </w:rPr>
        <w:t>Le présent lot comprend :</w:t>
      </w:r>
    </w:p>
    <w:p w14:paraId="119D1DFF"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préparation, le nettoyage, la pose et les réglages de l’ensemble du matériel d’éclairage nécessaire à l’exposition ;</w:t>
      </w:r>
    </w:p>
    <w:p w14:paraId="539475A9"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la pose et les réglages du matériel d'éclairage complémentaire si nécessaire ;</w:t>
      </w:r>
    </w:p>
    <w:p w14:paraId="0172ACD0"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des moyens de travail en hauteur ;</w:t>
      </w:r>
    </w:p>
    <w:p w14:paraId="275C67EE"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La fourniture, la pose des filtres et accessoires ;</w:t>
      </w:r>
    </w:p>
    <w:p w14:paraId="1F0BCA10" w14:textId="77777777" w:rsidR="001D6CCD" w:rsidRPr="00D56A21" w:rsidRDefault="001D6CCD" w:rsidP="000F44AB">
      <w:pPr>
        <w:pStyle w:val="Tiret"/>
        <w:numPr>
          <w:ilvl w:val="0"/>
          <w:numId w:val="30"/>
        </w:numPr>
        <w:spacing w:after="0"/>
        <w:jc w:val="both"/>
        <w:rPr>
          <w:rStyle w:val="il"/>
          <w:rFonts w:ascii="Arial Narrow" w:hAnsi="Arial Narrow"/>
          <w:sz w:val="22"/>
          <w:szCs w:val="22"/>
        </w:rPr>
      </w:pPr>
      <w:r w:rsidRPr="00D56A21">
        <w:rPr>
          <w:rStyle w:val="il"/>
          <w:rFonts w:ascii="Arial Narrow" w:hAnsi="Arial Narrow"/>
          <w:sz w:val="22"/>
          <w:szCs w:val="22"/>
        </w:rPr>
        <w:t>En fin d’exposition, la dépose du matériel d'éclairage et rangement dans les zones de stockage du musée (à préciser par le musée).</w:t>
      </w:r>
    </w:p>
    <w:p w14:paraId="22539A6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L'entreprise s'engage à exécuter les ouvrages selon les règles de l'art et les normes en vigueur dans ce type de bâtiment.</w:t>
      </w:r>
    </w:p>
    <w:p w14:paraId="7C57F1D1"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L’entreprise aura sa charge la bonne préparation du chantier. Elle se tiendra d’assister au réunion de préparation du ainsi qu’au réunion de plan de prévention. L’intégralité des documents devront être relus, et des études préparatoires devront être fournies pour assurer la bonne conduite du chantier.</w:t>
      </w:r>
    </w:p>
    <w:p w14:paraId="54E4D98C" w14:textId="77777777" w:rsidR="001D6CCD" w:rsidRPr="00D56A21" w:rsidRDefault="001D6CCD" w:rsidP="006E217A">
      <w:pPr>
        <w:spacing w:after="0" w:line="240" w:lineRule="auto"/>
        <w:jc w:val="both"/>
        <w:rPr>
          <w:rFonts w:ascii="Arial Narrow" w:hAnsi="Arial Narrow" w:cs="Arial"/>
        </w:rPr>
      </w:pPr>
    </w:p>
    <w:p w14:paraId="6A7AA068"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L'entreprise s'engage à respecter l'ensemble des spécifications décrites dans ce lot notamment :</w:t>
      </w:r>
    </w:p>
    <w:p w14:paraId="7D6899BB" w14:textId="77777777" w:rsidR="001D6CCD" w:rsidRPr="00D56A21" w:rsidRDefault="001D6CCD" w:rsidP="006E217A">
      <w:pPr>
        <w:pStyle w:val="Tiret"/>
        <w:spacing w:after="0"/>
        <w:ind w:left="1080"/>
        <w:jc w:val="both"/>
        <w:rPr>
          <w:rStyle w:val="il"/>
          <w:rFonts w:ascii="Arial Narrow" w:hAnsi="Arial Narrow"/>
          <w:sz w:val="22"/>
          <w:szCs w:val="22"/>
        </w:rPr>
      </w:pPr>
      <w:r w:rsidRPr="00D56A21">
        <w:rPr>
          <w:rStyle w:val="il"/>
          <w:rFonts w:ascii="Arial Narrow" w:hAnsi="Arial Narrow"/>
          <w:sz w:val="22"/>
          <w:szCs w:val="22"/>
        </w:rPr>
        <w:t>type, photométrie, caractéristiques, accessoires des appareils d'éclairage,</w:t>
      </w:r>
    </w:p>
    <w:p w14:paraId="30DEA6FA" w14:textId="77777777" w:rsidR="001D6CCD" w:rsidRPr="00D56A21" w:rsidRDefault="001D6CCD" w:rsidP="006E217A">
      <w:pPr>
        <w:pStyle w:val="Tiret"/>
        <w:spacing w:after="0"/>
        <w:ind w:left="1080"/>
        <w:jc w:val="both"/>
        <w:rPr>
          <w:rStyle w:val="Aucun"/>
          <w:rFonts w:ascii="Arial Narrow" w:hAnsi="Arial Narrow"/>
          <w:sz w:val="22"/>
          <w:szCs w:val="22"/>
        </w:rPr>
      </w:pPr>
      <w:r w:rsidRPr="00D56A21">
        <w:rPr>
          <w:rStyle w:val="il"/>
          <w:rFonts w:ascii="Arial Narrow" w:hAnsi="Arial Narrow"/>
          <w:sz w:val="22"/>
          <w:szCs w:val="22"/>
        </w:rPr>
        <w:t>type, puissance, photométrie et marque des lampes.</w:t>
      </w:r>
    </w:p>
    <w:p w14:paraId="68B88B07"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Pour l'implantation exacte des appareils d'éclairage, l'entreprise doit se référer aux plans fournis.</w:t>
      </w:r>
    </w:p>
    <w:p w14:paraId="0ABA6CF4"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L'implantation exacte des appareils d'éclairage sera réalisée après l’accrochage des œuvres, en présence de l’éclairagiste. L’entreprise effectuera le réglage des appareils d'éclairage sous la direction de l’éclairagiste.</w:t>
      </w:r>
      <w:r w:rsidRPr="00D56A21">
        <w:rPr>
          <w:rStyle w:val="Aucun"/>
          <w:rFonts w:ascii="Arial Narrow" w:eastAsia="Arial" w:hAnsi="Arial Narrow" w:cs="Arial"/>
        </w:rPr>
        <w:t xml:space="preserve"> </w:t>
      </w:r>
      <w:r w:rsidRPr="00D56A21">
        <w:rPr>
          <w:rStyle w:val="Aucun"/>
          <w:rFonts w:ascii="Arial Narrow" w:hAnsi="Arial Narrow" w:cs="Arial"/>
        </w:rPr>
        <w:t>Les réglages comprennent : l’orientation des appareils, le filtrage (gélatine ou verre) et différents petits travaux de finition. En l'absence d'informations suffisantes données par les plans, l'implantation des appareils d'éclairage se fera en présence de l’éclairagiste.</w:t>
      </w:r>
    </w:p>
    <w:p w14:paraId="2CF28537"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D’une manière générale, l’éclairage répond aux principes suivants :</w:t>
      </w:r>
    </w:p>
    <w:p w14:paraId="6EED47C6" w14:textId="77777777" w:rsidR="001D6CCD" w:rsidRPr="00D56A21" w:rsidRDefault="001D6CCD" w:rsidP="006E217A">
      <w:pPr>
        <w:pStyle w:val="Tiret"/>
        <w:spacing w:after="0"/>
        <w:jc w:val="both"/>
        <w:rPr>
          <w:rStyle w:val="il"/>
          <w:rFonts w:ascii="Arial Narrow" w:hAnsi="Arial Narrow"/>
          <w:sz w:val="22"/>
          <w:szCs w:val="22"/>
        </w:rPr>
      </w:pPr>
      <w:r w:rsidRPr="00D56A21">
        <w:rPr>
          <w:rStyle w:val="il"/>
          <w:rFonts w:ascii="Arial Narrow" w:hAnsi="Arial Narrow"/>
          <w:sz w:val="22"/>
          <w:szCs w:val="22"/>
        </w:rPr>
        <w:t xml:space="preserve">Les peintures et les documents graphiques seront éclairés suivant l’accrochage avec des projecteurs à découpe SPX </w:t>
      </w:r>
      <w:proofErr w:type="spellStart"/>
      <w:r w:rsidRPr="00D56A21">
        <w:rPr>
          <w:rStyle w:val="il"/>
          <w:rFonts w:ascii="Arial Narrow" w:hAnsi="Arial Narrow"/>
          <w:sz w:val="22"/>
          <w:szCs w:val="22"/>
        </w:rPr>
        <w:t>SYCLOP</w:t>
      </w:r>
      <w:proofErr w:type="spellEnd"/>
      <w:r w:rsidRPr="00D56A21">
        <w:rPr>
          <w:rStyle w:val="il"/>
          <w:rFonts w:ascii="Arial Narrow" w:hAnsi="Arial Narrow"/>
          <w:sz w:val="22"/>
          <w:szCs w:val="22"/>
        </w:rPr>
        <w:t xml:space="preserve"> LP18 LED blancs, provenant du parc de projecteurs du musée, en 4000K et en 3000K ;</w:t>
      </w:r>
    </w:p>
    <w:p w14:paraId="1FE76AFF" w14:textId="77777777" w:rsidR="001D6CCD" w:rsidRPr="00D56A21" w:rsidRDefault="001D6CCD" w:rsidP="006E217A">
      <w:pPr>
        <w:pStyle w:val="Tiret"/>
        <w:spacing w:after="0"/>
        <w:jc w:val="both"/>
        <w:rPr>
          <w:rStyle w:val="il"/>
          <w:rFonts w:ascii="Arial Narrow" w:hAnsi="Arial Narrow"/>
        </w:rPr>
      </w:pPr>
      <w:r w:rsidRPr="00D56A21">
        <w:rPr>
          <w:rStyle w:val="il"/>
          <w:rFonts w:ascii="Arial Narrow" w:hAnsi="Arial Narrow"/>
          <w:sz w:val="22"/>
          <w:szCs w:val="22"/>
        </w:rPr>
        <w:t xml:space="preserve">Les cimaises seront éclairées par des projecteurs LEXYS à optique fixe 31° provenant du parc de projecteurs du musée équipés de LED en 4000K, y compris accessoires : porte-filtre avec </w:t>
      </w:r>
      <w:proofErr w:type="spellStart"/>
      <w:r w:rsidRPr="00D56A21">
        <w:rPr>
          <w:rStyle w:val="il"/>
          <w:rFonts w:ascii="Arial Narrow" w:hAnsi="Arial Narrow"/>
          <w:sz w:val="22"/>
          <w:szCs w:val="22"/>
        </w:rPr>
        <w:t>snoot</w:t>
      </w:r>
      <w:proofErr w:type="spellEnd"/>
      <w:r w:rsidRPr="00D56A21">
        <w:rPr>
          <w:rStyle w:val="il"/>
          <w:rFonts w:ascii="Arial Narrow" w:hAnsi="Arial Narrow"/>
          <w:sz w:val="22"/>
          <w:szCs w:val="22"/>
        </w:rPr>
        <w:t xml:space="preserve"> anti-éblouissement ;</w:t>
      </w:r>
    </w:p>
    <w:p w14:paraId="0C007A0D" w14:textId="77777777" w:rsidR="001D6CCD" w:rsidRPr="00D56A21" w:rsidRDefault="001D6CCD" w:rsidP="006E217A">
      <w:pPr>
        <w:pStyle w:val="Tiret"/>
        <w:spacing w:after="0"/>
        <w:jc w:val="both"/>
        <w:rPr>
          <w:rFonts w:ascii="Arial Narrow" w:hAnsi="Arial Narrow"/>
        </w:rPr>
      </w:pPr>
      <w:r w:rsidRPr="00D56A21">
        <w:rPr>
          <w:rStyle w:val="il"/>
          <w:rFonts w:ascii="Arial Narrow" w:hAnsi="Arial Narrow"/>
          <w:sz w:val="22"/>
          <w:szCs w:val="22"/>
        </w:rPr>
        <w:t xml:space="preserve">Les sols seront éclairés par des LEXYS à optique fixe 31 (ou équivalent) provenant du parc de projecteurs du musée équipés de LED en 4000K, y compris accessoires : porte-filtre avec </w:t>
      </w:r>
      <w:proofErr w:type="spellStart"/>
      <w:r w:rsidRPr="00D56A21">
        <w:rPr>
          <w:rStyle w:val="il"/>
          <w:rFonts w:ascii="Arial Narrow" w:hAnsi="Arial Narrow"/>
          <w:sz w:val="22"/>
          <w:szCs w:val="22"/>
        </w:rPr>
        <w:t>snoot</w:t>
      </w:r>
      <w:proofErr w:type="spellEnd"/>
      <w:r w:rsidRPr="00D56A21">
        <w:rPr>
          <w:rStyle w:val="il"/>
          <w:rFonts w:ascii="Arial Narrow" w:hAnsi="Arial Narrow"/>
          <w:sz w:val="22"/>
          <w:szCs w:val="22"/>
        </w:rPr>
        <w:t xml:space="preserve"> anti-éblouissement ;</w:t>
      </w:r>
    </w:p>
    <w:p w14:paraId="09570E28" w14:textId="77777777" w:rsidR="001D6CCD" w:rsidRPr="00D56A21" w:rsidRDefault="001D6CCD" w:rsidP="006E217A">
      <w:pPr>
        <w:spacing w:before="240" w:after="0" w:line="240" w:lineRule="auto"/>
        <w:jc w:val="both"/>
        <w:rPr>
          <w:rStyle w:val="Aucun"/>
          <w:rFonts w:ascii="Arial Narrow" w:hAnsi="Arial Narrow" w:cs="Arial"/>
        </w:rPr>
      </w:pPr>
      <w:r w:rsidRPr="00D56A21">
        <w:rPr>
          <w:rStyle w:val="Aucun"/>
          <w:rFonts w:ascii="Arial Narrow" w:hAnsi="Arial Narrow" w:cs="Arial"/>
        </w:rPr>
        <w:t>Le titulaire soumettra, pour approbation, à l’éclairagiste et au Maître d’œuvre les matériels et consommables qu’elle compte proposer. Dans tous les cas, les appareils d’éclairage, d’alimentation et de gradation seront prévus pour une utilisation quotidienne continue, sur une période de plusieurs mois. Dans le cas de location de matériel complémentaire, le titulaire proposera des matériels aux normes actuelles, notamment concernant le marquage CE ou équivalent.</w:t>
      </w:r>
    </w:p>
    <w:p w14:paraId="6BC6C84E"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En tout état de cause, le personnel de l’entreprise sera présent jusqu’au jour de l’ouverture.</w:t>
      </w:r>
    </w:p>
    <w:p w14:paraId="43FF45E2"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4.1.2</w:t>
      </w:r>
      <w:r w:rsidRPr="00D56A21">
        <w:rPr>
          <w:rFonts w:ascii="Arial Narrow" w:hAnsi="Arial Narrow" w:cs="Arial"/>
          <w:b/>
          <w:bCs/>
        </w:rPr>
        <w:tab/>
        <w:t>Nomenclature</w:t>
      </w:r>
    </w:p>
    <w:p w14:paraId="3328B828" w14:textId="77777777" w:rsidR="001D6CCD" w:rsidRPr="00D56A21" w:rsidRDefault="001D6CCD" w:rsidP="006E217A">
      <w:pPr>
        <w:spacing w:after="0" w:line="240" w:lineRule="auto"/>
        <w:ind w:right="283"/>
        <w:jc w:val="both"/>
        <w:rPr>
          <w:rStyle w:val="Aucun"/>
          <w:rFonts w:ascii="Arial Narrow" w:hAnsi="Arial Narrow" w:cs="Arial"/>
        </w:rPr>
      </w:pPr>
      <w:r w:rsidRPr="00D56A21">
        <w:rPr>
          <w:rStyle w:val="Aucun"/>
          <w:rFonts w:ascii="Arial Narrow" w:hAnsi="Arial Narrow" w:cs="Arial"/>
        </w:rPr>
        <w:t>Le lot éclairage scénographique utilise une nomenclature spécifique qui apparaît dans les plans ainsi que dans les listes s'y rapportant. Cette nomenclature est typologique et concerne les appareils d'éclairage ou l'appareillage.</w:t>
      </w:r>
      <w:r w:rsidRPr="00D56A21">
        <w:rPr>
          <w:rStyle w:val="Aucun"/>
          <w:rFonts w:ascii="Arial Narrow" w:eastAsia="Arial" w:hAnsi="Arial Narrow" w:cs="Arial"/>
        </w:rPr>
        <w:t xml:space="preserve"> </w:t>
      </w:r>
      <w:r w:rsidRPr="00D56A21">
        <w:rPr>
          <w:rStyle w:val="Aucun"/>
          <w:rFonts w:ascii="Arial Narrow" w:hAnsi="Arial Narrow" w:cs="Arial"/>
        </w:rPr>
        <w:t xml:space="preserve">Le titulaire s'engage à utiliser cette nomenclature dans tous les documents qu'elle produira. </w:t>
      </w:r>
    </w:p>
    <w:p w14:paraId="3C2DB431" w14:textId="77777777" w:rsidR="001D6CCD" w:rsidRPr="00D56A21" w:rsidRDefault="001D6CCD" w:rsidP="006E217A">
      <w:pPr>
        <w:spacing w:after="0" w:line="240" w:lineRule="auto"/>
        <w:ind w:right="283"/>
        <w:jc w:val="both"/>
        <w:rPr>
          <w:rStyle w:val="Aucun"/>
          <w:rFonts w:ascii="Arial Narrow" w:hAnsi="Arial Narrow" w:cs="Arial"/>
          <w:sz w:val="26"/>
          <w:szCs w:val="26"/>
        </w:rPr>
      </w:pPr>
    </w:p>
    <w:p w14:paraId="40669797" w14:textId="77777777" w:rsidR="001D6CCD" w:rsidRPr="00D56A21" w:rsidRDefault="001D6CCD" w:rsidP="000F44AB">
      <w:pPr>
        <w:pStyle w:val="Titre2"/>
        <w:numPr>
          <w:ilvl w:val="1"/>
          <w:numId w:val="18"/>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Style w:val="Emphaseintense1"/>
          <w:rFonts w:ascii="Arial Narrow" w:hAnsi="Arial Narrow" w:cs="Arial"/>
          <w:bCs/>
          <w:sz w:val="24"/>
          <w:szCs w:val="24"/>
        </w:rPr>
      </w:pPr>
      <w:bookmarkStart w:id="44" w:name="_Toc116313116"/>
      <w:r w:rsidRPr="00D56A21">
        <w:rPr>
          <w:rStyle w:val="Emphaseintense1"/>
          <w:rFonts w:ascii="Arial Narrow" w:hAnsi="Arial Narrow" w:cs="Arial"/>
          <w:bCs/>
          <w:sz w:val="24"/>
          <w:szCs w:val="24"/>
        </w:rPr>
        <w:t>Description des travaux par typologie</w:t>
      </w:r>
      <w:bookmarkEnd w:id="44"/>
    </w:p>
    <w:p w14:paraId="3AD242E3" w14:textId="77777777" w:rsidR="001D6CCD" w:rsidRPr="00D56A21"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4.2.1</w:t>
      </w:r>
      <w:r w:rsidRPr="00D56A21">
        <w:rPr>
          <w:rFonts w:ascii="Arial Narrow" w:hAnsi="Arial Narrow" w:cs="Arial"/>
          <w:b/>
          <w:bCs/>
        </w:rPr>
        <w:tab/>
        <w:t>Pose et réglages</w:t>
      </w:r>
    </w:p>
    <w:p w14:paraId="2F5CDFCC" w14:textId="77777777" w:rsidR="001D6CCD" w:rsidRDefault="001D6CCD" w:rsidP="006E217A">
      <w:pPr>
        <w:pStyle w:val="Titre4"/>
        <w:spacing w:before="200" w:line="240" w:lineRule="auto"/>
        <w:jc w:val="both"/>
        <w:rPr>
          <w:rFonts w:ascii="Arial Narrow" w:hAnsi="Arial Narrow" w:cs="Arial"/>
          <w:bCs/>
        </w:rPr>
      </w:pPr>
      <w:bookmarkStart w:id="45" w:name="_Toc116313119"/>
      <w:r w:rsidRPr="00D56A21">
        <w:rPr>
          <w:rFonts w:ascii="Arial Narrow" w:hAnsi="Arial Narrow" w:cs="Arial"/>
          <w:bCs/>
        </w:rPr>
        <w:t>4.2.1.1</w:t>
      </w:r>
      <w:r w:rsidRPr="00D56A21">
        <w:rPr>
          <w:rFonts w:ascii="Arial Narrow" w:hAnsi="Arial Narrow" w:cs="Arial"/>
          <w:bCs/>
        </w:rPr>
        <w:tab/>
      </w:r>
      <w:bookmarkEnd w:id="45"/>
      <w:r w:rsidRPr="00D56A21">
        <w:rPr>
          <w:rFonts w:ascii="Arial Narrow" w:hAnsi="Arial Narrow" w:cs="Arial"/>
          <w:bCs/>
        </w:rPr>
        <w:t>Pose et réglage des projecteurs du parc existant du musée et Parc en location y compris moyens de travail en hauteur</w:t>
      </w:r>
    </w:p>
    <w:p w14:paraId="0D1F5530"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L’entreprise aura à sa charge la pose et le raccordement de l’ensemble des appareils déployés par le Musée pour l’exposition. Prestation complète de nettoyage/dépoussiérage, déballage si nécessaire, et de réglage de tous les appareils posés de l’ensemble de l’installation d’éclairage de l’exposition.</w:t>
      </w:r>
    </w:p>
    <w:p w14:paraId="0613B967" w14:textId="77777777" w:rsidR="001D6CCD" w:rsidRPr="00D56A21" w:rsidRDefault="001D6CCD" w:rsidP="006E217A">
      <w:pPr>
        <w:spacing w:after="0" w:line="240" w:lineRule="auto"/>
        <w:jc w:val="both"/>
        <w:rPr>
          <w:rFonts w:ascii="Arial Narrow" w:hAnsi="Arial Narrow" w:cs="Arial"/>
          <w:b/>
          <w:u w:val="single"/>
        </w:rPr>
      </w:pPr>
      <w:r w:rsidRPr="00D56A21">
        <w:rPr>
          <w:rFonts w:ascii="Arial Narrow" w:hAnsi="Arial Narrow" w:cs="Arial"/>
          <w:b/>
        </w:rPr>
        <w:t xml:space="preserve">Dans le cas où la salle ne serait pas suffisamment en lumière pour le chantier et l’accrochage, l’entreprise en charge du présent lot devra installer un éclairage « provisoire » pour faciliter le bon déroulement du chantier (mise en peinture, accrochage…). Cet éclairage est assuré par des appareils du musée, en l’état avant relampage, mis à disposition pour l’exposition. </w:t>
      </w:r>
    </w:p>
    <w:p w14:paraId="3DBC6947" w14:textId="77777777" w:rsidR="001D6CCD" w:rsidRPr="00D56A21" w:rsidRDefault="001D6CCD" w:rsidP="006E217A">
      <w:pPr>
        <w:spacing w:after="0" w:line="240" w:lineRule="auto"/>
        <w:jc w:val="both"/>
        <w:rPr>
          <w:rStyle w:val="Aucun"/>
          <w:rFonts w:ascii="Arial Narrow" w:eastAsia="Arial" w:hAnsi="Arial Narrow" w:cs="Arial"/>
          <w:b/>
        </w:rPr>
      </w:pPr>
      <w:r w:rsidRPr="00D56A21">
        <w:rPr>
          <w:rFonts w:ascii="Arial Narrow" w:eastAsia="Arial" w:hAnsi="Arial Narrow" w:cs="Arial"/>
          <w:b/>
        </w:rPr>
        <w:t xml:space="preserve">Pour les réglages, la pose des appareils se fera sur des rails nus, à l’avancement, appareil par appareil, en présence de l’éclairagiste ; sans aucun appareil installé préalablement. </w:t>
      </w:r>
    </w:p>
    <w:p w14:paraId="001F9FDD" w14:textId="77777777" w:rsidR="001D6CCD" w:rsidRPr="00D56A21" w:rsidRDefault="001D6CCD" w:rsidP="006E217A">
      <w:pPr>
        <w:spacing w:after="0" w:line="240" w:lineRule="auto"/>
        <w:jc w:val="both"/>
        <w:rPr>
          <w:rStyle w:val="Aucun"/>
          <w:rFonts w:ascii="Arial Narrow" w:hAnsi="Arial Narrow" w:cs="Arial"/>
        </w:rPr>
      </w:pPr>
      <w:r w:rsidRPr="00D56A21">
        <w:rPr>
          <w:rStyle w:val="Aucun"/>
          <w:rFonts w:ascii="Arial Narrow" w:hAnsi="Arial Narrow" w:cs="Arial"/>
        </w:rPr>
        <w:t>Les moyens de travail en hauteur seront à fournir par l’entreprise</w:t>
      </w:r>
      <w:r w:rsidRPr="00D56A21">
        <w:rPr>
          <w:rStyle w:val="Aucun"/>
          <w:rFonts w:ascii="Arial Narrow" w:hAnsi="Arial Narrow" w:cs="Arial"/>
          <w:b/>
          <w:bCs/>
        </w:rPr>
        <w:t>.</w:t>
      </w:r>
      <w:r w:rsidRPr="00D56A21">
        <w:rPr>
          <w:rStyle w:val="Aucun"/>
          <w:rFonts w:ascii="Arial Narrow" w:hAnsi="Arial Narrow" w:cs="Arial"/>
        </w:rPr>
        <w:t xml:space="preserve"> Ils seront de type échafaudage roulant conforme aux préconisations du </w:t>
      </w:r>
      <w:proofErr w:type="spellStart"/>
      <w:r w:rsidRPr="00D56A21">
        <w:rPr>
          <w:rStyle w:val="Aucun"/>
          <w:rFonts w:ascii="Arial Narrow" w:hAnsi="Arial Narrow" w:cs="Arial"/>
        </w:rPr>
        <w:t>C.S.P.S</w:t>
      </w:r>
      <w:proofErr w:type="spellEnd"/>
      <w:r w:rsidRPr="00D56A21">
        <w:rPr>
          <w:rStyle w:val="Aucun"/>
          <w:rFonts w:ascii="Arial Narrow" w:hAnsi="Arial Narrow" w:cs="Arial"/>
        </w:rPr>
        <w:t>. et/ou de nacelles automotrices. Les personnels seront habilités au travail sur les moyens mis en œuvre et aux travaux en hauteur.</w:t>
      </w:r>
    </w:p>
    <w:p w14:paraId="5844974F"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Les réglages se feront après la mise en place des œuvres jusqu’à la veille de l’inauguration.</w:t>
      </w:r>
    </w:p>
    <w:p w14:paraId="5A6D8A1D" w14:textId="77777777" w:rsidR="001D6CCD" w:rsidRPr="00D56A21" w:rsidRDefault="001D6CCD" w:rsidP="006E217A">
      <w:pPr>
        <w:spacing w:after="0" w:line="240" w:lineRule="auto"/>
        <w:jc w:val="both"/>
        <w:rPr>
          <w:rStyle w:val="Aucun"/>
          <w:rFonts w:ascii="Arial Narrow" w:eastAsia="Arial" w:hAnsi="Arial Narrow" w:cs="Arial"/>
        </w:rPr>
      </w:pPr>
      <w:r w:rsidRPr="00D56A21">
        <w:rPr>
          <w:rFonts w:ascii="Arial Narrow" w:hAnsi="Arial Narrow" w:cs="Arial"/>
        </w:rPr>
        <w:t xml:space="preserve">L’entreprise fournira une équipe de techniciens qualifiés dans le réglage des appareils utilisés, </w:t>
      </w:r>
      <w:r w:rsidRPr="00D56A21">
        <w:rPr>
          <w:rFonts w:ascii="Arial Narrow" w:hAnsi="Arial Narrow" w:cs="Arial"/>
          <w:b/>
          <w:bCs/>
        </w:rPr>
        <w:t xml:space="preserve">les techniciens seront expérimentés et seront familiers des </w:t>
      </w:r>
      <w:r w:rsidRPr="00D56A21">
        <w:rPr>
          <w:rStyle w:val="Aucun"/>
          <w:rFonts w:ascii="Arial Narrow" w:hAnsi="Arial Narrow" w:cs="Arial"/>
          <w:b/>
          <w:bCs/>
        </w:rPr>
        <w:t xml:space="preserve">réglages très précis. </w:t>
      </w:r>
      <w:r w:rsidRPr="00D56A21">
        <w:rPr>
          <w:rStyle w:val="Aucun"/>
          <w:rFonts w:ascii="Arial Narrow" w:hAnsi="Arial Narrow" w:cs="Arial"/>
        </w:rPr>
        <w:t>Le dimensionnement et la qualification de l’équipe devront être précisés en conséquence. Cette équipe comportera au moins un électricien habilité.</w:t>
      </w:r>
    </w:p>
    <w:p w14:paraId="37586FA6" w14:textId="77777777" w:rsidR="001D6CCD" w:rsidRPr="00D56A21" w:rsidRDefault="001D6CCD" w:rsidP="006E217A">
      <w:pPr>
        <w:spacing w:after="0" w:line="240" w:lineRule="auto"/>
        <w:jc w:val="both"/>
        <w:rPr>
          <w:rFonts w:ascii="Arial Narrow" w:eastAsia="Arial" w:hAnsi="Arial Narrow" w:cs="Arial"/>
        </w:rPr>
      </w:pPr>
      <w:r w:rsidRPr="00D56A21">
        <w:rPr>
          <w:rFonts w:ascii="Arial Narrow" w:hAnsi="Arial Narrow" w:cs="Arial"/>
        </w:rPr>
        <w:t>L’ensemble des réglages se fera sous la direction de l’éclairagiste de la Maîtrise d’œuvre selon les principes énoncés précédemment.</w:t>
      </w:r>
    </w:p>
    <w:p w14:paraId="56C00979" w14:textId="77777777" w:rsidR="001D6CCD" w:rsidRPr="00D56A21" w:rsidRDefault="001D6CCD" w:rsidP="006E217A">
      <w:pPr>
        <w:spacing w:after="0" w:line="240" w:lineRule="auto"/>
        <w:jc w:val="both"/>
        <w:rPr>
          <w:rStyle w:val="Aucun"/>
          <w:rFonts w:ascii="Arial Narrow" w:eastAsia="Arial" w:hAnsi="Arial Narrow" w:cs="Arial"/>
        </w:rPr>
      </w:pPr>
      <w:r w:rsidRPr="00D56A21">
        <w:rPr>
          <w:rStyle w:val="Aucun"/>
          <w:rFonts w:ascii="Arial Narrow" w:hAnsi="Arial Narrow" w:cs="Arial"/>
        </w:rPr>
        <w:t xml:space="preserve">Comme dans tout projet d’éclairage d’exposition, l’entreprise admet un certain degré d’adaptation du projet pour une meilleure qualité ou pour répondre aux demandes des responsables de l’exposition </w:t>
      </w:r>
      <w:r w:rsidRPr="00D56A21">
        <w:rPr>
          <w:rStyle w:val="Aucun"/>
          <w:rFonts w:ascii="Arial Narrow" w:hAnsi="Arial Narrow" w:cs="Arial"/>
          <w:b/>
          <w:bCs/>
        </w:rPr>
        <w:t>et toutes les reprises de réglages nécessaires</w:t>
      </w:r>
      <w:r w:rsidRPr="00D56A21">
        <w:rPr>
          <w:rStyle w:val="Aucun"/>
          <w:rFonts w:ascii="Arial Narrow" w:hAnsi="Arial Narrow" w:cs="Arial"/>
        </w:rPr>
        <w:t xml:space="preserve"> </w:t>
      </w:r>
      <w:r w:rsidRPr="00D56A21">
        <w:rPr>
          <w:rStyle w:val="Aucun"/>
          <w:rFonts w:ascii="Arial Narrow" w:hAnsi="Arial Narrow" w:cs="Arial"/>
          <w:b/>
          <w:bCs/>
        </w:rPr>
        <w:t>à la demande du scénographe et de l’éclairagiste.</w:t>
      </w:r>
      <w:r w:rsidRPr="00D56A21">
        <w:rPr>
          <w:rStyle w:val="Aucun"/>
          <w:rFonts w:ascii="Arial Narrow" w:hAnsi="Arial Narrow" w:cs="Arial"/>
        </w:rPr>
        <w:t xml:space="preserve"> </w:t>
      </w:r>
    </w:p>
    <w:p w14:paraId="20383C74" w14:textId="77777777" w:rsidR="001D6CCD" w:rsidRPr="00D56A21" w:rsidRDefault="001D6CCD" w:rsidP="006E217A">
      <w:pPr>
        <w:spacing w:after="0" w:line="240" w:lineRule="auto"/>
        <w:jc w:val="both"/>
        <w:rPr>
          <w:rFonts w:ascii="Arial Narrow" w:hAnsi="Arial Narrow" w:cs="Arial"/>
          <w:b/>
          <w:highlight w:val="yellow"/>
        </w:rPr>
      </w:pPr>
      <w:r w:rsidRPr="00D56A21">
        <w:rPr>
          <w:rStyle w:val="Aucun"/>
          <w:rFonts w:ascii="Arial Narrow" w:hAnsi="Arial Narrow" w:cs="Arial"/>
          <w:b/>
        </w:rPr>
        <w:t>Le temps de travail prévu par l’entreprise sera largement dimensionné pour permettre ces réglages fins, sans surcoûts. Le temps de réglages sera d'environ de 15 jours / homme, soit environ 5 jours x 3 personnes.</w:t>
      </w:r>
      <w:r w:rsidRPr="00D56A21">
        <w:rPr>
          <w:rFonts w:ascii="Arial Narrow" w:hAnsi="Arial Narrow" w:cs="Arial"/>
        </w:rPr>
        <w:t xml:space="preserve"> </w:t>
      </w:r>
    </w:p>
    <w:p w14:paraId="2873EB49"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Avant la réalisation de l’ensemble des réglages, une zone test sera éclairée en présence des œuvres afin de valider les options retenues. </w:t>
      </w:r>
    </w:p>
    <w:p w14:paraId="02160B64" w14:textId="761C2EC3" w:rsidR="001D6CCD" w:rsidRPr="006C46DA" w:rsidRDefault="001D6CCD" w:rsidP="006E217A">
      <w:pPr>
        <w:pStyle w:val="En-tte"/>
        <w:tabs>
          <w:tab w:val="left" w:pos="284"/>
        </w:tabs>
        <w:jc w:val="both"/>
        <w:rPr>
          <w:rFonts w:ascii="Arial Narrow" w:eastAsiaTheme="majorEastAsia" w:hAnsi="Arial Narrow" w:cs="Arial"/>
          <w:i/>
          <w:iCs/>
          <w:color w:val="2E74B5" w:themeColor="accent1" w:themeShade="BF"/>
        </w:rPr>
      </w:pPr>
      <w:r w:rsidRPr="006C46DA">
        <w:rPr>
          <w:rFonts w:ascii="Arial Narrow" w:eastAsiaTheme="majorEastAsia" w:hAnsi="Arial Narrow" w:cs="Arial"/>
          <w:i/>
          <w:iCs/>
          <w:color w:val="2E74B5" w:themeColor="accent1" w:themeShade="BF"/>
        </w:rPr>
        <w:t>&gt; 3</w:t>
      </w:r>
      <w:r w:rsidR="00586B97">
        <w:rPr>
          <w:rFonts w:ascii="Arial Narrow" w:eastAsiaTheme="majorEastAsia" w:hAnsi="Arial Narrow" w:cs="Arial"/>
          <w:i/>
          <w:iCs/>
          <w:color w:val="2E74B5" w:themeColor="accent1" w:themeShade="BF"/>
        </w:rPr>
        <w:t>,2</w:t>
      </w:r>
      <w:r w:rsidRPr="006C46DA">
        <w:rPr>
          <w:rFonts w:ascii="Arial Narrow" w:eastAsiaTheme="majorEastAsia" w:hAnsi="Arial Narrow" w:cs="Arial"/>
          <w:i/>
          <w:iCs/>
          <w:color w:val="2E74B5" w:themeColor="accent1" w:themeShade="BF"/>
        </w:rPr>
        <w:t xml:space="preserve"> techniciens sur 5 jours</w:t>
      </w:r>
    </w:p>
    <w:p w14:paraId="22BFB3D4" w14:textId="77777777" w:rsidR="001D6CCD" w:rsidRPr="004360D1" w:rsidRDefault="001D6CCD" w:rsidP="006E217A">
      <w:pPr>
        <w:pStyle w:val="En-tte"/>
        <w:tabs>
          <w:tab w:val="left" w:pos="284"/>
        </w:tabs>
        <w:jc w:val="both"/>
        <w:rPr>
          <w:rStyle w:val="Aucun"/>
          <w:rFonts w:ascii="Arial Narrow" w:eastAsiaTheme="majorEastAsia" w:hAnsi="Arial Narrow" w:cs="Arial"/>
          <w:iCs/>
          <w:color w:val="2E74B5" w:themeColor="accent1" w:themeShade="BF"/>
        </w:rPr>
      </w:pPr>
    </w:p>
    <w:p w14:paraId="1802E0FD" w14:textId="763503E7" w:rsidR="00586B97" w:rsidRPr="00586B97" w:rsidRDefault="00814D7B" w:rsidP="000F44AB">
      <w:pPr>
        <w:pStyle w:val="Tiret"/>
        <w:numPr>
          <w:ilvl w:val="0"/>
          <w:numId w:val="39"/>
        </w:numPr>
        <w:jc w:val="both"/>
        <w:rPr>
          <w:rFonts w:ascii="Arial Narrow" w:hAnsi="Arial Narrow"/>
          <w:sz w:val="22"/>
          <w:szCs w:val="22"/>
        </w:rPr>
      </w:pPr>
      <w:bookmarkStart w:id="46" w:name="_Toc116313120"/>
      <w:r w:rsidRPr="00814D7B">
        <w:rPr>
          <w:rFonts w:ascii="Arial Narrow" w:hAnsi="Arial Narrow"/>
          <w:b/>
          <w:bCs/>
          <w:sz w:val="22"/>
          <w:szCs w:val="22"/>
        </w:rPr>
        <w:t>53,5 ml</w:t>
      </w:r>
      <w:r w:rsidRPr="00814D7B">
        <w:rPr>
          <w:rFonts w:ascii="Arial Narrow" w:hAnsi="Arial Narrow"/>
          <w:sz w:val="22"/>
          <w:szCs w:val="22"/>
        </w:rPr>
        <w:t xml:space="preserve"> de rails 3 allumages Blanc fourni par Orsay</w:t>
      </w:r>
    </w:p>
    <w:p w14:paraId="1D2605D5" w14:textId="77777777" w:rsidR="00586B97" w:rsidRPr="00586B97" w:rsidRDefault="00586B97" w:rsidP="00586B97">
      <w:pPr>
        <w:pStyle w:val="Tiret"/>
        <w:numPr>
          <w:ilvl w:val="0"/>
          <w:numId w:val="0"/>
        </w:numPr>
        <w:ind w:left="928"/>
        <w:jc w:val="both"/>
        <w:rPr>
          <w:rFonts w:ascii="Arial Narrow" w:hAnsi="Arial Narrow"/>
          <w:sz w:val="22"/>
          <w:szCs w:val="22"/>
        </w:rPr>
      </w:pPr>
    </w:p>
    <w:p w14:paraId="2F627DD9" w14:textId="417E1630" w:rsidR="001D6CCD" w:rsidRPr="004360D1" w:rsidRDefault="001D6CCD" w:rsidP="000F44AB">
      <w:pPr>
        <w:pStyle w:val="Tiret"/>
        <w:numPr>
          <w:ilvl w:val="0"/>
          <w:numId w:val="39"/>
        </w:numPr>
        <w:jc w:val="both"/>
        <w:rPr>
          <w:rStyle w:val="Aucun"/>
          <w:rFonts w:ascii="Arial Narrow" w:hAnsi="Arial Narrow"/>
          <w:sz w:val="22"/>
          <w:szCs w:val="22"/>
        </w:rPr>
      </w:pPr>
      <w:r w:rsidRPr="004360D1">
        <w:rPr>
          <w:rFonts w:ascii="Arial Narrow" w:hAnsi="Arial Narrow"/>
          <w:b/>
          <w:bCs/>
          <w:sz w:val="22"/>
          <w:szCs w:val="22"/>
        </w:rPr>
        <w:t>1</w:t>
      </w:r>
      <w:r w:rsidR="00C0135E">
        <w:rPr>
          <w:rFonts w:ascii="Arial Narrow" w:hAnsi="Arial Narrow"/>
          <w:b/>
          <w:bCs/>
          <w:sz w:val="22"/>
          <w:szCs w:val="22"/>
        </w:rPr>
        <w:t>2</w:t>
      </w:r>
      <w:r>
        <w:rPr>
          <w:rFonts w:ascii="Arial Narrow" w:hAnsi="Arial Narrow"/>
          <w:b/>
          <w:bCs/>
          <w:sz w:val="22"/>
          <w:szCs w:val="22"/>
        </w:rPr>
        <w:t>0</w:t>
      </w:r>
      <w:r w:rsidRPr="004360D1">
        <w:rPr>
          <w:rFonts w:ascii="Arial Narrow" w:hAnsi="Arial Narrow"/>
          <w:sz w:val="22"/>
          <w:szCs w:val="22"/>
        </w:rPr>
        <w:t xml:space="preserve"> Projecteur à découpe </w:t>
      </w:r>
      <w:proofErr w:type="spellStart"/>
      <w:r w:rsidRPr="004360D1">
        <w:rPr>
          <w:rFonts w:ascii="Arial Narrow" w:hAnsi="Arial Narrow"/>
          <w:sz w:val="22"/>
          <w:szCs w:val="22"/>
        </w:rPr>
        <w:t>SYCLOP</w:t>
      </w:r>
      <w:proofErr w:type="spellEnd"/>
      <w:r w:rsidRPr="004360D1">
        <w:rPr>
          <w:rFonts w:ascii="Arial Narrow" w:hAnsi="Arial Narrow"/>
          <w:sz w:val="22"/>
          <w:szCs w:val="22"/>
        </w:rPr>
        <w:t xml:space="preserve"> LP18 LED 21W, </w:t>
      </w:r>
      <w:r w:rsidRPr="004360D1">
        <w:rPr>
          <w:rFonts w:ascii="Arial Narrow" w:hAnsi="Arial Narrow"/>
          <w:sz w:val="22"/>
          <w:szCs w:val="22"/>
          <w:u w:val="single"/>
        </w:rPr>
        <w:t>Blanc</w:t>
      </w:r>
      <w:r w:rsidRPr="004360D1">
        <w:rPr>
          <w:rFonts w:ascii="Arial Narrow" w:hAnsi="Arial Narrow"/>
          <w:sz w:val="22"/>
          <w:szCs w:val="22"/>
        </w:rPr>
        <w:t xml:space="preserve">, </w:t>
      </w:r>
      <w:r w:rsidRPr="004360D1">
        <w:rPr>
          <w:rFonts w:ascii="Arial Narrow" w:hAnsi="Arial Narrow"/>
          <w:sz w:val="22"/>
          <w:szCs w:val="22"/>
          <w:u w:val="single"/>
        </w:rPr>
        <w:t>Tc 4000K</w:t>
      </w:r>
      <w:r w:rsidRPr="004360D1">
        <w:rPr>
          <w:rFonts w:ascii="Arial Narrow" w:hAnsi="Arial Narrow"/>
          <w:sz w:val="22"/>
          <w:szCs w:val="22"/>
        </w:rPr>
        <w:t xml:space="preserve"> Blanc neutre 1970lm IRC97, Zoom optique 18°à 42°- Équipé potentiomètre individuel. Livré avec 4 couteaux. réf. CAI00162</w:t>
      </w:r>
      <w:r w:rsidRPr="004360D1">
        <w:rPr>
          <w:rStyle w:val="Aucun"/>
          <w:rFonts w:ascii="Arial Narrow" w:hAnsi="Arial Narrow"/>
          <w:sz w:val="22"/>
          <w:szCs w:val="22"/>
        </w:rPr>
        <w:t>- SPX Lighting</w:t>
      </w:r>
    </w:p>
    <w:p w14:paraId="7082B04A" w14:textId="77777777" w:rsidR="001D6CCD" w:rsidRPr="004360D1" w:rsidRDefault="001D6CCD" w:rsidP="008033B8">
      <w:pPr>
        <w:pStyle w:val="En-tte"/>
        <w:tabs>
          <w:tab w:val="left" w:pos="284"/>
        </w:tabs>
        <w:jc w:val="center"/>
        <w:rPr>
          <w:rFonts w:ascii="Arial Narrow" w:eastAsia="Times New Roman" w:hAnsi="Arial Narrow" w:cs="Arial"/>
          <w:b/>
          <w:bCs/>
          <w:lang w:eastAsia="fr-FR"/>
        </w:rPr>
      </w:pPr>
      <w:r w:rsidRPr="004360D1">
        <w:rPr>
          <w:rFonts w:ascii="Arial Narrow" w:eastAsia="Times New Roman" w:hAnsi="Arial Narrow"/>
          <w:b/>
          <w:bCs/>
          <w:noProof/>
          <w:lang w:eastAsia="fr-FR"/>
        </w:rPr>
        <w:drawing>
          <wp:inline distT="0" distB="0" distL="0" distR="0" wp14:anchorId="3120A76B" wp14:editId="4CC37C67">
            <wp:extent cx="733425" cy="9800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6641" cy="984333"/>
                    </a:xfrm>
                    <a:prstGeom prst="rect">
                      <a:avLst/>
                    </a:prstGeom>
                    <a:noFill/>
                    <a:ln>
                      <a:noFill/>
                    </a:ln>
                  </pic:spPr>
                </pic:pic>
              </a:graphicData>
            </a:graphic>
          </wp:inline>
        </w:drawing>
      </w:r>
    </w:p>
    <w:p w14:paraId="2970412F" w14:textId="2E222218" w:rsidR="001D6CCD" w:rsidRPr="0069680D" w:rsidRDefault="001D6CCD" w:rsidP="008033B8">
      <w:pPr>
        <w:pStyle w:val="En-tte"/>
        <w:tabs>
          <w:tab w:val="left" w:pos="284"/>
        </w:tabs>
        <w:jc w:val="center"/>
        <w:rPr>
          <w:rStyle w:val="Aucun"/>
          <w:rFonts w:eastAsia="Times New Roman"/>
          <w:lang w:eastAsia="fr-FR"/>
        </w:rPr>
      </w:pPr>
    </w:p>
    <w:p w14:paraId="52818270" w14:textId="77777777" w:rsidR="001D6CCD" w:rsidRDefault="001D6CCD" w:rsidP="000F44AB">
      <w:pPr>
        <w:pStyle w:val="Tiret"/>
        <w:numPr>
          <w:ilvl w:val="0"/>
          <w:numId w:val="40"/>
        </w:numPr>
        <w:jc w:val="both"/>
        <w:rPr>
          <w:rStyle w:val="Aucun"/>
          <w:rFonts w:ascii="Arial Narrow" w:hAnsi="Arial Narrow"/>
          <w:sz w:val="22"/>
          <w:szCs w:val="22"/>
        </w:rPr>
      </w:pPr>
      <w:r w:rsidRPr="0069680D">
        <w:rPr>
          <w:rStyle w:val="Aucun"/>
          <w:rFonts w:ascii="Arial Narrow" w:hAnsi="Arial Narrow"/>
          <w:b/>
          <w:bCs/>
          <w:sz w:val="22"/>
          <w:szCs w:val="22"/>
        </w:rPr>
        <w:t>130</w:t>
      </w:r>
      <w:r w:rsidRPr="004360D1">
        <w:rPr>
          <w:rStyle w:val="Aucun"/>
          <w:rFonts w:ascii="Arial Narrow" w:hAnsi="Arial Narrow"/>
          <w:sz w:val="22"/>
          <w:szCs w:val="22"/>
        </w:rPr>
        <w:t xml:space="preserve"> projecteurs LED, LEXYS</w:t>
      </w:r>
      <w:r w:rsidRPr="0069680D">
        <w:rPr>
          <w:rStyle w:val="Aucun"/>
          <w:rFonts w:ascii="Arial Narrow" w:hAnsi="Arial Narrow"/>
          <w:sz w:val="22"/>
          <w:szCs w:val="22"/>
        </w:rPr>
        <w:t xml:space="preserve"> </w:t>
      </w:r>
      <w:r w:rsidRPr="004360D1">
        <w:rPr>
          <w:rStyle w:val="Aucun"/>
          <w:rFonts w:ascii="Arial Narrow" w:hAnsi="Arial Narrow"/>
          <w:sz w:val="22"/>
          <w:szCs w:val="22"/>
        </w:rPr>
        <w:t xml:space="preserve">Blanc, </w:t>
      </w:r>
      <w:r w:rsidRPr="0069680D">
        <w:rPr>
          <w:rStyle w:val="Aucun"/>
          <w:rFonts w:ascii="Arial Narrow" w:hAnsi="Arial Narrow"/>
          <w:sz w:val="22"/>
          <w:szCs w:val="22"/>
        </w:rPr>
        <w:t>Température de couleur 4000K</w:t>
      </w:r>
      <w:r w:rsidRPr="004360D1">
        <w:rPr>
          <w:rStyle w:val="Aucun"/>
          <w:rFonts w:ascii="Arial Narrow" w:hAnsi="Arial Narrow"/>
          <w:sz w:val="22"/>
          <w:szCs w:val="22"/>
        </w:rPr>
        <w:t xml:space="preserve"> Blanc neutre - Optique fixe 31°- Puissance 13W - </w:t>
      </w:r>
      <w:r w:rsidRPr="0069680D">
        <w:rPr>
          <w:rStyle w:val="Aucun"/>
          <w:rFonts w:ascii="Arial Narrow" w:hAnsi="Arial Narrow"/>
          <w:sz w:val="22"/>
          <w:szCs w:val="22"/>
        </w:rPr>
        <w:t xml:space="preserve">IRC98 - </w:t>
      </w:r>
      <w:r w:rsidRPr="004360D1">
        <w:rPr>
          <w:rStyle w:val="Aucun"/>
          <w:rFonts w:ascii="Arial Narrow" w:hAnsi="Arial Narrow"/>
          <w:sz w:val="22"/>
          <w:szCs w:val="22"/>
        </w:rPr>
        <w:t>Gradation potentiomètre - Volets coupe flux Blanc + porte-filtre - Adaptateur universel 3 allumages - réf. PRI01061- SPX Lighting.</w:t>
      </w:r>
    </w:p>
    <w:p w14:paraId="128BB875" w14:textId="77777777" w:rsidR="009F23BF" w:rsidRPr="0069680D" w:rsidRDefault="009F23BF" w:rsidP="009F23BF">
      <w:pPr>
        <w:pStyle w:val="Tiret"/>
        <w:numPr>
          <w:ilvl w:val="0"/>
          <w:numId w:val="0"/>
        </w:numPr>
        <w:ind w:left="928" w:hanging="360"/>
        <w:jc w:val="both"/>
        <w:rPr>
          <w:rStyle w:val="Aucun"/>
          <w:rFonts w:ascii="Arial Narrow" w:hAnsi="Arial Narrow"/>
          <w:sz w:val="22"/>
          <w:szCs w:val="22"/>
        </w:rPr>
      </w:pPr>
    </w:p>
    <w:p w14:paraId="647ED347" w14:textId="77777777" w:rsidR="00CA6CAC" w:rsidRPr="0069680D" w:rsidRDefault="00CA6CAC" w:rsidP="00CA6CAC">
      <w:pPr>
        <w:pStyle w:val="Tiret"/>
        <w:rPr>
          <w:rStyle w:val="Aucun"/>
          <w:rFonts w:ascii="Arial Narrow" w:hAnsi="Arial Narrow"/>
          <w:sz w:val="22"/>
          <w:szCs w:val="22"/>
        </w:rPr>
      </w:pPr>
      <w:r w:rsidRPr="0069680D">
        <w:rPr>
          <w:rStyle w:val="Aucun"/>
          <w:rFonts w:ascii="Arial Narrow" w:hAnsi="Arial Narrow"/>
          <w:b/>
          <w:bCs/>
          <w:sz w:val="22"/>
          <w:szCs w:val="22"/>
        </w:rPr>
        <w:t>36</w:t>
      </w:r>
      <w:r w:rsidRPr="0069680D">
        <w:rPr>
          <w:rStyle w:val="Aucun"/>
          <w:rFonts w:ascii="Arial Narrow" w:hAnsi="Arial Narrow"/>
          <w:sz w:val="22"/>
          <w:szCs w:val="22"/>
        </w:rPr>
        <w:t xml:space="preserve"> projecteurs Eclipse ERC0 21W avec lentille </w:t>
      </w:r>
      <w:proofErr w:type="spellStart"/>
      <w:r w:rsidRPr="0069680D">
        <w:rPr>
          <w:rStyle w:val="Aucun"/>
          <w:rFonts w:ascii="Arial Narrow" w:hAnsi="Arial Narrow"/>
          <w:sz w:val="22"/>
          <w:szCs w:val="22"/>
        </w:rPr>
        <w:t>wallwash</w:t>
      </w:r>
      <w:proofErr w:type="spellEnd"/>
      <w:r w:rsidRPr="0069680D">
        <w:rPr>
          <w:rStyle w:val="Aucun"/>
          <w:rFonts w:ascii="Arial Narrow" w:hAnsi="Arial Narrow"/>
          <w:sz w:val="22"/>
          <w:szCs w:val="22"/>
        </w:rPr>
        <w:t xml:space="preserve"> et volet coupe flux</w:t>
      </w:r>
    </w:p>
    <w:p w14:paraId="5E740BD3" w14:textId="77777777" w:rsidR="00CA6CAC" w:rsidRPr="00CA6CAC" w:rsidRDefault="00CA6CAC" w:rsidP="00CA6CAC">
      <w:pPr>
        <w:pStyle w:val="Tiret"/>
        <w:numPr>
          <w:ilvl w:val="0"/>
          <w:numId w:val="0"/>
        </w:numPr>
        <w:ind w:left="928"/>
        <w:jc w:val="both"/>
        <w:rPr>
          <w:rStyle w:val="Aucun"/>
          <w:rFonts w:ascii="Arial Narrow" w:hAnsi="Arial Narrow"/>
          <w:sz w:val="22"/>
          <w:szCs w:val="22"/>
        </w:rPr>
      </w:pPr>
    </w:p>
    <w:p w14:paraId="561399B3" w14:textId="687EAB07" w:rsidR="0069680D" w:rsidRPr="0069680D" w:rsidRDefault="0069680D" w:rsidP="0069680D">
      <w:pPr>
        <w:pStyle w:val="Tiret"/>
        <w:jc w:val="both"/>
        <w:rPr>
          <w:rStyle w:val="Aucun"/>
          <w:rFonts w:ascii="Arial Narrow" w:hAnsi="Arial Narrow"/>
          <w:sz w:val="22"/>
          <w:szCs w:val="22"/>
        </w:rPr>
      </w:pPr>
      <w:r w:rsidRPr="0069680D">
        <w:rPr>
          <w:rStyle w:val="Aucun"/>
          <w:rFonts w:ascii="Arial Narrow" w:hAnsi="Arial Narrow"/>
          <w:b/>
          <w:bCs/>
          <w:sz w:val="22"/>
          <w:szCs w:val="22"/>
        </w:rPr>
        <w:t>130</w:t>
      </w:r>
      <w:r w:rsidRPr="0069680D">
        <w:rPr>
          <w:rStyle w:val="Aucun"/>
          <w:rFonts w:ascii="Arial Narrow" w:hAnsi="Arial Narrow"/>
          <w:sz w:val="22"/>
          <w:szCs w:val="22"/>
        </w:rPr>
        <w:t xml:space="preserve"> projecteurs LED, QUAD Blanc, Température de couleur 4000K Blanc neutre – Lampe Philips master LED 36°- Puissance 4,5W - IRC98 - Gradation potentiomètre - Volets coupe flux Blanc + porte-filtre - Adaptateur universel 3 allumages – </w:t>
      </w:r>
      <w:proofErr w:type="spellStart"/>
      <w:r w:rsidRPr="0069680D">
        <w:rPr>
          <w:rStyle w:val="Aucun"/>
          <w:rFonts w:ascii="Arial Narrow" w:hAnsi="Arial Narrow"/>
          <w:sz w:val="22"/>
          <w:szCs w:val="22"/>
        </w:rPr>
        <w:t>Procedes</w:t>
      </w:r>
      <w:proofErr w:type="spellEnd"/>
      <w:r w:rsidRPr="0069680D">
        <w:rPr>
          <w:rStyle w:val="Aucun"/>
          <w:rFonts w:ascii="Arial Narrow" w:hAnsi="Arial Narrow"/>
          <w:sz w:val="22"/>
          <w:szCs w:val="22"/>
        </w:rPr>
        <w:t xml:space="preserve"> Hallier Lighting OU ÉQUIVALENT</w:t>
      </w:r>
    </w:p>
    <w:p w14:paraId="29E74D16" w14:textId="77777777" w:rsidR="0069680D" w:rsidRPr="0069680D" w:rsidRDefault="0069680D" w:rsidP="00CA6CAC">
      <w:pPr>
        <w:pStyle w:val="Tiret"/>
        <w:numPr>
          <w:ilvl w:val="0"/>
          <w:numId w:val="0"/>
        </w:numPr>
        <w:ind w:left="928"/>
        <w:jc w:val="both"/>
        <w:rPr>
          <w:rStyle w:val="Aucun"/>
          <w:rFonts w:ascii="Arial Narrow" w:hAnsi="Arial Narrow"/>
          <w:sz w:val="22"/>
          <w:szCs w:val="22"/>
        </w:rPr>
      </w:pPr>
    </w:p>
    <w:p w14:paraId="298516F7" w14:textId="77777777" w:rsidR="0069680D" w:rsidRPr="0069680D" w:rsidRDefault="0069680D" w:rsidP="0069680D">
      <w:pPr>
        <w:pStyle w:val="Tiret"/>
        <w:jc w:val="both"/>
        <w:rPr>
          <w:rStyle w:val="Aucun"/>
          <w:rFonts w:ascii="Arial Narrow" w:hAnsi="Arial Narrow"/>
          <w:sz w:val="22"/>
          <w:szCs w:val="22"/>
        </w:rPr>
      </w:pPr>
      <w:r w:rsidRPr="0069680D">
        <w:rPr>
          <w:rStyle w:val="Aucun"/>
          <w:rFonts w:ascii="Arial Narrow" w:hAnsi="Arial Narrow"/>
          <w:sz w:val="22"/>
          <w:szCs w:val="22"/>
        </w:rPr>
        <w:t xml:space="preserve">OPTION SOL : </w:t>
      </w:r>
      <w:r w:rsidRPr="0069680D">
        <w:rPr>
          <w:rStyle w:val="Aucun"/>
          <w:rFonts w:ascii="Arial Narrow" w:hAnsi="Arial Narrow"/>
          <w:b/>
          <w:bCs/>
          <w:sz w:val="22"/>
          <w:szCs w:val="22"/>
        </w:rPr>
        <w:t>80</w:t>
      </w:r>
      <w:r w:rsidRPr="0069680D">
        <w:rPr>
          <w:rStyle w:val="Aucun"/>
          <w:rFonts w:ascii="Arial Narrow" w:hAnsi="Arial Narrow"/>
          <w:sz w:val="22"/>
          <w:szCs w:val="22"/>
        </w:rPr>
        <w:t xml:space="preserve"> projecteurs LED, QUAD Blanc, Température de couleur 4000K Blanc neutre – Lampe Philips master LED 36°- Puissance 4,5W - IRC98 - Gradation potentiomètre - Volets coupe flux Blanc + porte-filtre - Adaptateur universel 3 allumages - réf. PRI01061- SPX Lighting OU ÉQUIVALENT</w:t>
      </w:r>
    </w:p>
    <w:p w14:paraId="28D0F1EA" w14:textId="77777777" w:rsidR="009F23BF" w:rsidRPr="004360D1" w:rsidRDefault="009F23BF" w:rsidP="009F23BF">
      <w:pPr>
        <w:pStyle w:val="Tiret"/>
        <w:numPr>
          <w:ilvl w:val="0"/>
          <w:numId w:val="0"/>
        </w:numPr>
        <w:ind w:left="928" w:hanging="360"/>
        <w:jc w:val="both"/>
        <w:rPr>
          <w:rStyle w:val="Aucun"/>
          <w:rFonts w:ascii="Arial Narrow" w:hAnsi="Arial Narrow"/>
          <w:sz w:val="22"/>
          <w:szCs w:val="22"/>
        </w:rPr>
      </w:pPr>
    </w:p>
    <w:p w14:paraId="14EE4F62" w14:textId="6E673560" w:rsidR="001D6CCD" w:rsidRDefault="001D6CCD" w:rsidP="006E217A">
      <w:pPr>
        <w:pStyle w:val="Titre4"/>
        <w:spacing w:before="200" w:line="240" w:lineRule="auto"/>
        <w:jc w:val="both"/>
        <w:rPr>
          <w:rFonts w:ascii="Arial Narrow" w:hAnsi="Arial Narrow" w:cs="Arial"/>
          <w:bCs/>
        </w:rPr>
      </w:pPr>
      <w:bookmarkStart w:id="47" w:name="_Toc116313123"/>
      <w:bookmarkEnd w:id="46"/>
      <w:r w:rsidRPr="004360D1">
        <w:rPr>
          <w:rFonts w:ascii="Arial Narrow" w:hAnsi="Arial Narrow" w:cs="Arial"/>
          <w:bCs/>
        </w:rPr>
        <w:t>4.2.1.</w:t>
      </w:r>
      <w:r w:rsidR="00D826FB">
        <w:rPr>
          <w:rFonts w:ascii="Arial Narrow" w:hAnsi="Arial Narrow" w:cs="Arial"/>
          <w:bCs/>
        </w:rPr>
        <w:t>2</w:t>
      </w:r>
      <w:r w:rsidRPr="004360D1">
        <w:rPr>
          <w:rFonts w:ascii="Arial Narrow" w:hAnsi="Arial Narrow" w:cs="Arial"/>
          <w:bCs/>
        </w:rPr>
        <w:tab/>
      </w:r>
      <w:r w:rsidR="00866E5F" w:rsidRPr="00866E5F">
        <w:rPr>
          <w:rFonts w:ascii="Arial Narrow" w:hAnsi="Arial Narrow" w:cs="Arial"/>
          <w:bCs/>
        </w:rPr>
        <w:t xml:space="preserve">Pose et raccordement de rails électriques 3 allumages blancs en </w:t>
      </w:r>
      <w:r w:rsidR="00EE2592" w:rsidRPr="00866E5F">
        <w:rPr>
          <w:rFonts w:ascii="Arial Narrow" w:hAnsi="Arial Narrow" w:cs="Arial"/>
          <w:bCs/>
        </w:rPr>
        <w:t>supplément</w:t>
      </w:r>
    </w:p>
    <w:p w14:paraId="25D2DBF2" w14:textId="77777777" w:rsidR="001D6CCD" w:rsidRDefault="001D6CCD" w:rsidP="006E217A">
      <w:pPr>
        <w:spacing w:after="0"/>
        <w:jc w:val="both"/>
        <w:rPr>
          <w:rFonts w:ascii="Arial Narrow" w:hAnsi="Arial Narrow" w:cs="Arial"/>
        </w:rPr>
      </w:pPr>
      <w:r w:rsidRPr="001D6CCD">
        <w:rPr>
          <w:rFonts w:ascii="Arial Narrow" w:hAnsi="Arial Narrow" w:cs="Arial"/>
        </w:rPr>
        <w:t>L’entreprise posera et raccordera électriquement des rails 3 allumages global blanc au plafond.</w:t>
      </w:r>
    </w:p>
    <w:p w14:paraId="5D56347D" w14:textId="3F61CBC3" w:rsidR="001D6CCD" w:rsidRPr="001D6CCD" w:rsidRDefault="001D6CCD" w:rsidP="006E217A">
      <w:pPr>
        <w:spacing w:after="0"/>
        <w:jc w:val="both"/>
        <w:rPr>
          <w:rFonts w:ascii="Arial Narrow" w:hAnsi="Arial Narrow" w:cs="Arial"/>
        </w:rPr>
      </w:pPr>
      <w:r w:rsidRPr="001D6CCD">
        <w:rPr>
          <w:rFonts w:ascii="Arial Narrow" w:hAnsi="Arial Narrow" w:cs="Arial"/>
        </w:rPr>
        <w:t>Les raccords électriques seront faits dans les règles de l’art par des câbles souples 3 brins 16A depuis les rails 3 allumages permanents. L’accrochage au plafond sera fait à l’aide de chevilles et vis pouvant supporter le poids des projecteurs avec une tolérance de +15% par rapport au poids maximum admis par les rails Global 3 allumages à l’aide de cheville Molly ou autre système.</w:t>
      </w:r>
    </w:p>
    <w:p w14:paraId="4F2892F3" w14:textId="5B3AC35B" w:rsidR="001D6CCD" w:rsidRDefault="001D6CCD" w:rsidP="006C46DA">
      <w:pPr>
        <w:pStyle w:val="En-tte"/>
        <w:tabs>
          <w:tab w:val="left" w:pos="284"/>
        </w:tabs>
        <w:jc w:val="both"/>
        <w:rPr>
          <w:rFonts w:ascii="Arial Narrow" w:eastAsiaTheme="majorEastAsia" w:hAnsi="Arial Narrow" w:cs="Arial"/>
          <w:i/>
          <w:iCs/>
          <w:color w:val="2E74B5" w:themeColor="accent1" w:themeShade="BF"/>
        </w:rPr>
      </w:pPr>
      <w:r w:rsidRPr="006C46DA">
        <w:rPr>
          <w:rFonts w:ascii="Arial Narrow" w:eastAsiaTheme="majorEastAsia" w:hAnsi="Arial Narrow" w:cs="Arial"/>
          <w:i/>
          <w:iCs/>
          <w:color w:val="2E74B5" w:themeColor="accent1" w:themeShade="BF"/>
        </w:rPr>
        <w:t>&gt; 5</w:t>
      </w:r>
      <w:r w:rsidR="00A95970">
        <w:rPr>
          <w:rFonts w:ascii="Arial Narrow" w:eastAsiaTheme="majorEastAsia" w:hAnsi="Arial Narrow" w:cs="Arial"/>
          <w:i/>
          <w:iCs/>
          <w:color w:val="2E74B5" w:themeColor="accent1" w:themeShade="BF"/>
        </w:rPr>
        <w:t>3,5</w:t>
      </w:r>
      <w:r w:rsidR="006A6E8F">
        <w:rPr>
          <w:rFonts w:ascii="Arial Narrow" w:eastAsiaTheme="majorEastAsia" w:hAnsi="Arial Narrow" w:cs="Arial"/>
          <w:i/>
          <w:iCs/>
          <w:color w:val="2E74B5" w:themeColor="accent1" w:themeShade="BF"/>
        </w:rPr>
        <w:t xml:space="preserve"> </w:t>
      </w:r>
      <w:r w:rsidRPr="006C46DA">
        <w:rPr>
          <w:rFonts w:ascii="Arial Narrow" w:eastAsiaTheme="majorEastAsia" w:hAnsi="Arial Narrow" w:cs="Arial"/>
          <w:i/>
          <w:iCs/>
          <w:color w:val="2E74B5" w:themeColor="accent1" w:themeShade="BF"/>
        </w:rPr>
        <w:t>ml</w:t>
      </w:r>
    </w:p>
    <w:p w14:paraId="33C64C77" w14:textId="52423115" w:rsidR="00EE2592" w:rsidRDefault="00EE2592" w:rsidP="00EE2592">
      <w:pPr>
        <w:pStyle w:val="Titre4"/>
        <w:spacing w:before="200" w:line="240" w:lineRule="auto"/>
        <w:jc w:val="both"/>
        <w:rPr>
          <w:rFonts w:ascii="Arial Narrow" w:hAnsi="Arial Narrow" w:cs="Arial"/>
          <w:bCs/>
        </w:rPr>
      </w:pPr>
      <w:r w:rsidRPr="004360D1">
        <w:rPr>
          <w:rFonts w:ascii="Arial Narrow" w:hAnsi="Arial Narrow" w:cs="Arial"/>
          <w:bCs/>
        </w:rPr>
        <w:t>4.2.1.</w:t>
      </w:r>
      <w:r w:rsidR="00D826FB">
        <w:rPr>
          <w:rFonts w:ascii="Arial Narrow" w:hAnsi="Arial Narrow" w:cs="Arial"/>
          <w:bCs/>
        </w:rPr>
        <w:t>3</w:t>
      </w:r>
      <w:r w:rsidRPr="004360D1">
        <w:rPr>
          <w:rFonts w:ascii="Arial Narrow" w:hAnsi="Arial Narrow" w:cs="Arial"/>
          <w:bCs/>
        </w:rPr>
        <w:tab/>
      </w:r>
      <w:r w:rsidRPr="00866E5F">
        <w:rPr>
          <w:rFonts w:ascii="Arial Narrow" w:hAnsi="Arial Narrow" w:cs="Arial"/>
          <w:bCs/>
        </w:rPr>
        <w:t xml:space="preserve">Pose et raccordement de rails électriques 3 allumages </w:t>
      </w:r>
      <w:proofErr w:type="gramStart"/>
      <w:r w:rsidR="00032F42">
        <w:rPr>
          <w:rFonts w:ascii="Arial Narrow" w:hAnsi="Arial Narrow" w:cs="Arial"/>
          <w:bCs/>
        </w:rPr>
        <w:t xml:space="preserve">noirs </w:t>
      </w:r>
      <w:r w:rsidRPr="00866E5F">
        <w:rPr>
          <w:rFonts w:ascii="Arial Narrow" w:hAnsi="Arial Narrow" w:cs="Arial"/>
          <w:bCs/>
        </w:rPr>
        <w:t xml:space="preserve"> en</w:t>
      </w:r>
      <w:proofErr w:type="gramEnd"/>
      <w:r w:rsidRPr="00866E5F">
        <w:rPr>
          <w:rFonts w:ascii="Arial Narrow" w:hAnsi="Arial Narrow" w:cs="Arial"/>
          <w:bCs/>
        </w:rPr>
        <w:t xml:space="preserve"> supplément</w:t>
      </w:r>
    </w:p>
    <w:p w14:paraId="59703471" w14:textId="77777777" w:rsidR="00EE2592" w:rsidRDefault="00EE2592" w:rsidP="00EE2592">
      <w:pPr>
        <w:spacing w:after="0"/>
        <w:jc w:val="both"/>
        <w:rPr>
          <w:rFonts w:ascii="Arial Narrow" w:hAnsi="Arial Narrow" w:cs="Arial"/>
        </w:rPr>
      </w:pPr>
      <w:r w:rsidRPr="001D6CCD">
        <w:rPr>
          <w:rFonts w:ascii="Arial Narrow" w:hAnsi="Arial Narrow" w:cs="Arial"/>
        </w:rPr>
        <w:t>L’entreprise posera et raccordera électriquement des rails 3 allumages global blanc au plafond.</w:t>
      </w:r>
    </w:p>
    <w:p w14:paraId="4098AA45" w14:textId="77777777" w:rsidR="00EE2592" w:rsidRPr="001D6CCD" w:rsidRDefault="00EE2592" w:rsidP="00EE2592">
      <w:pPr>
        <w:spacing w:after="0"/>
        <w:jc w:val="both"/>
        <w:rPr>
          <w:rFonts w:ascii="Arial Narrow" w:hAnsi="Arial Narrow" w:cs="Arial"/>
        </w:rPr>
      </w:pPr>
      <w:r w:rsidRPr="001D6CCD">
        <w:rPr>
          <w:rFonts w:ascii="Arial Narrow" w:hAnsi="Arial Narrow" w:cs="Arial"/>
        </w:rPr>
        <w:t>Les raccords électriques seront faits dans les règles de l’art par des câbles souples 3 brins 16A depuis les rails 3 allumages permanents. L’accrochage au plafond sera fait à l’aide de chevilles et vis pouvant supporter le poids des projecteurs avec une tolérance de +15% par rapport au poids maximum admis par les rails Global 3 allumages à l’aide de cheville Molly ou autre système.</w:t>
      </w:r>
    </w:p>
    <w:p w14:paraId="5D702EF5" w14:textId="645C13FC" w:rsidR="00EE2592" w:rsidRDefault="00EE2592" w:rsidP="006C46DA">
      <w:pPr>
        <w:pStyle w:val="En-tte"/>
        <w:tabs>
          <w:tab w:val="left" w:pos="284"/>
        </w:tabs>
        <w:jc w:val="both"/>
        <w:rPr>
          <w:rFonts w:ascii="Arial Narrow" w:eastAsiaTheme="majorEastAsia" w:hAnsi="Arial Narrow" w:cs="Arial"/>
          <w:i/>
          <w:iCs/>
          <w:color w:val="2E74B5" w:themeColor="accent1" w:themeShade="BF"/>
        </w:rPr>
      </w:pPr>
      <w:r w:rsidRPr="006C46DA">
        <w:rPr>
          <w:rFonts w:ascii="Arial Narrow" w:eastAsiaTheme="majorEastAsia" w:hAnsi="Arial Narrow" w:cs="Arial"/>
          <w:i/>
          <w:iCs/>
          <w:color w:val="2E74B5" w:themeColor="accent1" w:themeShade="BF"/>
        </w:rPr>
        <w:t xml:space="preserve">&gt; </w:t>
      </w:r>
      <w:r w:rsidR="00032F42">
        <w:rPr>
          <w:rFonts w:ascii="Arial Narrow" w:eastAsiaTheme="majorEastAsia" w:hAnsi="Arial Narrow" w:cs="Arial"/>
          <w:i/>
          <w:iCs/>
          <w:color w:val="2E74B5" w:themeColor="accent1" w:themeShade="BF"/>
        </w:rPr>
        <w:t>1</w:t>
      </w:r>
      <w:r>
        <w:rPr>
          <w:rFonts w:ascii="Arial Narrow" w:eastAsiaTheme="majorEastAsia" w:hAnsi="Arial Narrow" w:cs="Arial"/>
          <w:i/>
          <w:iCs/>
          <w:color w:val="2E74B5" w:themeColor="accent1" w:themeShade="BF"/>
        </w:rPr>
        <w:t xml:space="preserve"> </w:t>
      </w:r>
      <w:r w:rsidRPr="006C46DA">
        <w:rPr>
          <w:rFonts w:ascii="Arial Narrow" w:eastAsiaTheme="majorEastAsia" w:hAnsi="Arial Narrow" w:cs="Arial"/>
          <w:i/>
          <w:iCs/>
          <w:color w:val="2E74B5" w:themeColor="accent1" w:themeShade="BF"/>
        </w:rPr>
        <w:t>ml</w:t>
      </w:r>
    </w:p>
    <w:p w14:paraId="5537E09F" w14:textId="5BCAF655" w:rsidR="001D6CCD" w:rsidRDefault="001D6CCD" w:rsidP="006E217A">
      <w:pPr>
        <w:pStyle w:val="Titre4"/>
        <w:spacing w:before="200" w:line="240" w:lineRule="auto"/>
        <w:jc w:val="both"/>
        <w:rPr>
          <w:rFonts w:ascii="Arial Narrow" w:hAnsi="Arial Narrow" w:cs="Arial"/>
          <w:bCs/>
        </w:rPr>
      </w:pPr>
      <w:r w:rsidRPr="004360D1">
        <w:rPr>
          <w:rFonts w:ascii="Arial Narrow" w:hAnsi="Arial Narrow" w:cs="Arial"/>
          <w:bCs/>
        </w:rPr>
        <w:t>4.2.1.</w:t>
      </w:r>
      <w:r>
        <w:rPr>
          <w:rFonts w:ascii="Arial Narrow" w:hAnsi="Arial Narrow" w:cs="Arial"/>
          <w:bCs/>
        </w:rPr>
        <w:t>4</w:t>
      </w:r>
      <w:r w:rsidRPr="004360D1">
        <w:rPr>
          <w:rFonts w:ascii="Arial Narrow" w:hAnsi="Arial Narrow" w:cs="Arial"/>
          <w:bCs/>
        </w:rPr>
        <w:tab/>
      </w:r>
      <w:r>
        <w:rPr>
          <w:rFonts w:ascii="Arial Narrow" w:hAnsi="Arial Narrow" w:cs="Arial"/>
          <w:bCs/>
        </w:rPr>
        <w:t>Alimentation pour les œuvres lumineuses</w:t>
      </w:r>
    </w:p>
    <w:p w14:paraId="32A89B84" w14:textId="1458F6D2" w:rsidR="001D6CCD" w:rsidRPr="001D6CCD" w:rsidRDefault="001D6CCD" w:rsidP="006E217A">
      <w:pPr>
        <w:spacing w:after="0"/>
        <w:jc w:val="both"/>
        <w:rPr>
          <w:rFonts w:ascii="Arial Narrow" w:hAnsi="Arial Narrow"/>
        </w:rPr>
      </w:pPr>
      <w:r w:rsidRPr="001D6CCD">
        <w:rPr>
          <w:rFonts w:ascii="Arial Narrow" w:hAnsi="Arial Narrow"/>
        </w:rPr>
        <w:t>L’entreprise fournira et raccordera des points d’arrivée électriques pour les œuvres de l’exposition. Ces raccords se feront à partir des rails 3 allumages. Ils seront faits dans les règles de l’art avec des câbles souples 3 brins 16A. Les raccords seront soignés et discret. Dans la mesure du possible on évitera les goulottes pour passer dans les cimaises ou les podiums. Quoi qu’il en soit, il faudra faire valider par la scénographie et l’éclairagiste tout emplacement de goulottes absolument indispensables au bon raccordement des œuvres nécessitant de l’électricité.</w:t>
      </w:r>
    </w:p>
    <w:p w14:paraId="0962DA2B" w14:textId="2872E648" w:rsidR="001D6CCD" w:rsidRDefault="001D6CCD" w:rsidP="00735F82">
      <w:pPr>
        <w:pStyle w:val="En-tte"/>
        <w:tabs>
          <w:tab w:val="left" w:pos="284"/>
        </w:tabs>
        <w:jc w:val="both"/>
        <w:rPr>
          <w:rFonts w:ascii="Arial Narrow" w:eastAsiaTheme="majorEastAsia" w:hAnsi="Arial Narrow" w:cs="Arial"/>
          <w:i/>
          <w:iCs/>
          <w:color w:val="2E74B5" w:themeColor="accent1" w:themeShade="BF"/>
        </w:rPr>
      </w:pPr>
      <w:r w:rsidRPr="00735F82">
        <w:rPr>
          <w:rFonts w:ascii="Arial Narrow" w:eastAsiaTheme="majorEastAsia" w:hAnsi="Arial Narrow" w:cs="Arial"/>
          <w:i/>
          <w:iCs/>
          <w:color w:val="2E74B5" w:themeColor="accent1" w:themeShade="BF"/>
        </w:rPr>
        <w:t xml:space="preserve">&gt; </w:t>
      </w:r>
      <w:r w:rsidR="00C30664">
        <w:rPr>
          <w:rFonts w:ascii="Arial Narrow" w:eastAsiaTheme="majorEastAsia" w:hAnsi="Arial Narrow" w:cs="Arial"/>
          <w:i/>
          <w:iCs/>
          <w:color w:val="2E74B5" w:themeColor="accent1" w:themeShade="BF"/>
        </w:rPr>
        <w:t>4</w:t>
      </w:r>
      <w:r w:rsidRPr="00735F82">
        <w:rPr>
          <w:rFonts w:ascii="Arial Narrow" w:eastAsiaTheme="majorEastAsia" w:hAnsi="Arial Narrow" w:cs="Arial"/>
          <w:i/>
          <w:iCs/>
          <w:color w:val="2E74B5" w:themeColor="accent1" w:themeShade="BF"/>
        </w:rPr>
        <w:t xml:space="preserve"> unités</w:t>
      </w:r>
    </w:p>
    <w:p w14:paraId="3058547A" w14:textId="77777777" w:rsidR="001D6CCD" w:rsidRDefault="001D6CCD" w:rsidP="006E217A">
      <w:pPr>
        <w:pStyle w:val="Titre4"/>
        <w:spacing w:before="200" w:line="240" w:lineRule="auto"/>
        <w:jc w:val="both"/>
        <w:rPr>
          <w:rFonts w:ascii="Arial Narrow" w:hAnsi="Arial Narrow" w:cs="Arial"/>
          <w:bCs/>
        </w:rPr>
      </w:pPr>
      <w:r w:rsidRPr="004360D1">
        <w:rPr>
          <w:rFonts w:ascii="Arial Narrow" w:hAnsi="Arial Narrow" w:cs="Arial"/>
          <w:bCs/>
        </w:rPr>
        <w:t>4.2.1.</w:t>
      </w:r>
      <w:r>
        <w:rPr>
          <w:rFonts w:ascii="Arial Narrow" w:hAnsi="Arial Narrow" w:cs="Arial"/>
          <w:bCs/>
        </w:rPr>
        <w:t>5</w:t>
      </w:r>
      <w:r w:rsidRPr="004360D1">
        <w:rPr>
          <w:rFonts w:ascii="Arial Narrow" w:hAnsi="Arial Narrow" w:cs="Arial"/>
          <w:bCs/>
        </w:rPr>
        <w:tab/>
        <w:t>Fourniture des consommables</w:t>
      </w:r>
    </w:p>
    <w:p w14:paraId="6884EA54" w14:textId="77777777" w:rsidR="001D6CCD" w:rsidRPr="001D6CCD" w:rsidRDefault="001D6CCD" w:rsidP="006E217A">
      <w:pPr>
        <w:spacing w:after="0" w:line="240" w:lineRule="auto"/>
        <w:jc w:val="both"/>
        <w:rPr>
          <w:rFonts w:ascii="Arial Narrow" w:hAnsi="Arial Narrow"/>
        </w:rPr>
      </w:pPr>
      <w:r w:rsidRPr="001D6CCD">
        <w:rPr>
          <w:rFonts w:ascii="Arial Narrow" w:hAnsi="Arial Narrow"/>
        </w:rPr>
        <w:t xml:space="preserve">Le matériel nécessaire aux réglages, filtres, adhésifs aluminiums haute température, etc… est à fournir par l’entreprise et utilisé autant que nécessaire. </w:t>
      </w:r>
    </w:p>
    <w:p w14:paraId="4E1E7FFE" w14:textId="77777777" w:rsidR="001D6CCD" w:rsidRPr="001D6CCD" w:rsidRDefault="001D6CCD" w:rsidP="006E217A">
      <w:pPr>
        <w:spacing w:after="0" w:line="240" w:lineRule="auto"/>
        <w:jc w:val="both"/>
        <w:rPr>
          <w:rFonts w:ascii="Arial Narrow" w:hAnsi="Arial Narrow"/>
        </w:rPr>
      </w:pPr>
      <w:r w:rsidRPr="001D6CCD">
        <w:rPr>
          <w:rFonts w:ascii="Arial Narrow" w:hAnsi="Arial Narrow"/>
        </w:rPr>
        <w:t xml:space="preserve">Voici une liste de matériel non exhaustive : </w:t>
      </w:r>
    </w:p>
    <w:p w14:paraId="0321073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Rouleau </w:t>
      </w:r>
      <w:proofErr w:type="spellStart"/>
      <w:r w:rsidRPr="001D6CCD">
        <w:rPr>
          <w:rFonts w:ascii="Arial Narrow" w:hAnsi="Arial Narrow" w:cs="Arial"/>
        </w:rPr>
        <w:t>Blackwrap</w:t>
      </w:r>
      <w:proofErr w:type="spellEnd"/>
      <w:r w:rsidRPr="001D6CCD">
        <w:rPr>
          <w:rFonts w:ascii="Arial Narrow" w:hAnsi="Arial Narrow" w:cs="Arial"/>
        </w:rPr>
        <w:t xml:space="preserve"> 0.30 x 15.24 m  </w:t>
      </w:r>
    </w:p>
    <w:p w14:paraId="251DCD6D"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Rouleau Gaffer alu couleur alu</w:t>
      </w:r>
    </w:p>
    <w:p w14:paraId="035E944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Rouleau Gaffer alu couleur noir</w:t>
      </w:r>
    </w:p>
    <w:p w14:paraId="5E6B7C26"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w:t>
      </w:r>
      <w:proofErr w:type="spellStart"/>
      <w:r w:rsidRPr="001D6CCD">
        <w:rPr>
          <w:rFonts w:ascii="Arial Narrow" w:hAnsi="Arial Narrow" w:cs="Arial"/>
        </w:rPr>
        <w:t>Rosco</w:t>
      </w:r>
      <w:proofErr w:type="spellEnd"/>
      <w:r w:rsidRPr="001D6CCD">
        <w:rPr>
          <w:rFonts w:ascii="Arial Narrow" w:hAnsi="Arial Narrow" w:cs="Arial"/>
        </w:rPr>
        <w:t xml:space="preserve"> 114 </w:t>
      </w:r>
      <w:proofErr w:type="spellStart"/>
      <w:r w:rsidRPr="001D6CCD">
        <w:rPr>
          <w:rFonts w:ascii="Arial Narrow" w:hAnsi="Arial Narrow" w:cs="Arial"/>
        </w:rPr>
        <w:t>Hamburg</w:t>
      </w:r>
      <w:proofErr w:type="spellEnd"/>
      <w:r w:rsidRPr="001D6CCD">
        <w:rPr>
          <w:rFonts w:ascii="Arial Narrow" w:hAnsi="Arial Narrow" w:cs="Arial"/>
        </w:rPr>
        <w:t xml:space="preserve"> Frost </w:t>
      </w:r>
    </w:p>
    <w:p w14:paraId="5C86B085"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w:t>
      </w:r>
      <w:proofErr w:type="spellStart"/>
      <w:r w:rsidRPr="001D6CCD">
        <w:rPr>
          <w:rFonts w:ascii="Arial Narrow" w:hAnsi="Arial Narrow" w:cs="Arial"/>
        </w:rPr>
        <w:t>Rosco</w:t>
      </w:r>
      <w:proofErr w:type="spellEnd"/>
      <w:r w:rsidRPr="001D6CCD">
        <w:rPr>
          <w:rFonts w:ascii="Arial Narrow" w:hAnsi="Arial Narrow" w:cs="Arial"/>
        </w:rPr>
        <w:t xml:space="preserve"> 119 Light </w:t>
      </w:r>
      <w:proofErr w:type="spellStart"/>
      <w:r w:rsidRPr="001D6CCD">
        <w:rPr>
          <w:rFonts w:ascii="Arial Narrow" w:hAnsi="Arial Narrow" w:cs="Arial"/>
        </w:rPr>
        <w:t>Hamburg</w:t>
      </w:r>
      <w:proofErr w:type="spellEnd"/>
      <w:r w:rsidRPr="001D6CCD">
        <w:rPr>
          <w:rFonts w:ascii="Arial Narrow" w:hAnsi="Arial Narrow" w:cs="Arial"/>
        </w:rPr>
        <w:t xml:space="preserve"> Frost </w:t>
      </w:r>
    </w:p>
    <w:p w14:paraId="362EBBAE"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w:t>
      </w:r>
      <w:proofErr w:type="spellStart"/>
      <w:r w:rsidRPr="001D6CCD">
        <w:rPr>
          <w:rFonts w:ascii="Arial Narrow" w:hAnsi="Arial Narrow" w:cs="Arial"/>
        </w:rPr>
        <w:t>Rosco</w:t>
      </w:r>
      <w:proofErr w:type="spellEnd"/>
      <w:r w:rsidRPr="001D6CCD">
        <w:rPr>
          <w:rFonts w:ascii="Arial Narrow" w:hAnsi="Arial Narrow" w:cs="Arial"/>
        </w:rPr>
        <w:t xml:space="preserve"> 132 Quarter </w:t>
      </w:r>
      <w:proofErr w:type="spellStart"/>
      <w:r w:rsidRPr="001D6CCD">
        <w:rPr>
          <w:rFonts w:ascii="Arial Narrow" w:hAnsi="Arial Narrow" w:cs="Arial"/>
        </w:rPr>
        <w:t>Hamburg</w:t>
      </w:r>
      <w:proofErr w:type="spellEnd"/>
      <w:r w:rsidRPr="001D6CCD">
        <w:rPr>
          <w:rFonts w:ascii="Arial Narrow" w:hAnsi="Arial Narrow" w:cs="Arial"/>
        </w:rPr>
        <w:t xml:space="preserve"> Frost</w:t>
      </w:r>
    </w:p>
    <w:p w14:paraId="39E2C220"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strié </w:t>
      </w:r>
      <w:proofErr w:type="spellStart"/>
      <w:r w:rsidRPr="001D6CCD">
        <w:rPr>
          <w:rFonts w:ascii="Arial Narrow" w:hAnsi="Arial Narrow" w:cs="Arial"/>
        </w:rPr>
        <w:t>Rosco</w:t>
      </w:r>
      <w:proofErr w:type="spellEnd"/>
      <w:r w:rsidRPr="001D6CCD">
        <w:rPr>
          <w:rFonts w:ascii="Arial Narrow" w:hAnsi="Arial Narrow" w:cs="Arial"/>
        </w:rPr>
        <w:t xml:space="preserve"> 113 </w:t>
      </w:r>
    </w:p>
    <w:p w14:paraId="4B3E1D2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250 – Frost</w:t>
      </w:r>
    </w:p>
    <w:p w14:paraId="28F0CDE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251 – Frost</w:t>
      </w:r>
    </w:p>
    <w:p w14:paraId="391849B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252 – Frost</w:t>
      </w:r>
    </w:p>
    <w:p w14:paraId="73D01AA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223 – 1/8 CT Orange</w:t>
      </w:r>
    </w:p>
    <w:p w14:paraId="119ACB6A"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206 – 1/4 CT Orange</w:t>
      </w:r>
    </w:p>
    <w:p w14:paraId="7A7A601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205 – 1/2 CT Orange </w:t>
      </w:r>
    </w:p>
    <w:p w14:paraId="43C4861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202 – 1/2 CT Blue  </w:t>
      </w:r>
    </w:p>
    <w:p w14:paraId="65588AB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203 – 1/4 CT Blue  </w:t>
      </w:r>
    </w:p>
    <w:p w14:paraId="10CDE247"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218 – 1/8 CT Blue </w:t>
      </w:r>
    </w:p>
    <w:p w14:paraId="456E6AD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 correcteur Lee 279 – 1/8 Minus green</w:t>
      </w:r>
    </w:p>
    <w:p w14:paraId="380500DC"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correcteur Lee 278 – 1/8 Plus green </w:t>
      </w:r>
    </w:p>
    <w:p w14:paraId="32FEDA74"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correcteur ND Lee 298 – 1/8 ND</w:t>
      </w:r>
    </w:p>
    <w:p w14:paraId="760F6882"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correcteur ND Lee 209 – 1/4 ND</w:t>
      </w:r>
    </w:p>
    <w:p w14:paraId="4829314C"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Filtres correcteur ND Lee 210 – 1/2 ND </w:t>
      </w:r>
    </w:p>
    <w:p w14:paraId="6F550401"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 xml:space="preserve">Filtre diffusant strié Lee 228 </w:t>
      </w:r>
      <w:proofErr w:type="spellStart"/>
      <w:r w:rsidRPr="001D6CCD">
        <w:rPr>
          <w:rFonts w:ascii="Arial Narrow" w:hAnsi="Arial Narrow" w:cs="Arial"/>
        </w:rPr>
        <w:t>Brushed</w:t>
      </w:r>
      <w:proofErr w:type="spellEnd"/>
      <w:r w:rsidRPr="001D6CCD">
        <w:rPr>
          <w:rFonts w:ascii="Arial Narrow" w:hAnsi="Arial Narrow" w:cs="Arial"/>
        </w:rPr>
        <w:t xml:space="preserve"> </w:t>
      </w:r>
      <w:proofErr w:type="spellStart"/>
      <w:r w:rsidRPr="001D6CCD">
        <w:rPr>
          <w:rFonts w:ascii="Arial Narrow" w:hAnsi="Arial Narrow" w:cs="Arial"/>
        </w:rPr>
        <w:t>Silk</w:t>
      </w:r>
      <w:proofErr w:type="spellEnd"/>
    </w:p>
    <w:p w14:paraId="2B877A93" w14:textId="77777777" w:rsidR="001D6CCD" w:rsidRPr="001D6CCD" w:rsidRDefault="001D6CCD" w:rsidP="006E217A">
      <w:pPr>
        <w:spacing w:after="0" w:line="240" w:lineRule="auto"/>
        <w:jc w:val="both"/>
        <w:rPr>
          <w:rFonts w:ascii="Arial Narrow" w:hAnsi="Arial Narrow" w:cs="Arial"/>
        </w:rPr>
      </w:pPr>
      <w:r w:rsidRPr="001D6CCD">
        <w:rPr>
          <w:rFonts w:ascii="Arial Narrow" w:hAnsi="Arial Narrow" w:cs="Arial"/>
        </w:rPr>
        <w:t>Filtres de la série gris neutre 0.15, 0.3, 0.6</w:t>
      </w:r>
    </w:p>
    <w:p w14:paraId="07761593" w14:textId="77777777" w:rsidR="001D6CCD" w:rsidRDefault="001D6CCD" w:rsidP="006E217A">
      <w:pPr>
        <w:pStyle w:val="En-tte"/>
        <w:tabs>
          <w:tab w:val="left" w:pos="284"/>
        </w:tabs>
        <w:jc w:val="both"/>
        <w:rPr>
          <w:rFonts w:ascii="Arial Narrow" w:eastAsiaTheme="majorEastAsia" w:hAnsi="Arial Narrow" w:cs="Arial"/>
          <w:i/>
          <w:color w:val="2E74B5" w:themeColor="accent1" w:themeShade="BF"/>
        </w:rPr>
      </w:pPr>
      <w:r w:rsidRPr="00735F82">
        <w:rPr>
          <w:rFonts w:ascii="Arial Narrow" w:eastAsiaTheme="majorEastAsia" w:hAnsi="Arial Narrow" w:cs="Arial"/>
          <w:i/>
          <w:color w:val="2E74B5" w:themeColor="accent1" w:themeShade="BF"/>
        </w:rPr>
        <w:t>&gt; 1 ensemble</w:t>
      </w:r>
    </w:p>
    <w:bookmarkEnd w:id="47"/>
    <w:p w14:paraId="51CDC1DA" w14:textId="77777777" w:rsidR="001D6CCD" w:rsidRDefault="001D6CCD" w:rsidP="006E217A">
      <w:pPr>
        <w:pStyle w:val="Titre3"/>
        <w:spacing w:before="200" w:line="240" w:lineRule="auto"/>
        <w:jc w:val="both"/>
        <w:rPr>
          <w:rFonts w:ascii="Arial Narrow" w:hAnsi="Arial Narrow" w:cs="Arial"/>
          <w:b/>
          <w:bCs/>
        </w:rPr>
      </w:pPr>
      <w:r w:rsidRPr="00D56A21">
        <w:rPr>
          <w:rFonts w:ascii="Arial Narrow" w:hAnsi="Arial Narrow" w:cs="Arial"/>
          <w:b/>
          <w:bCs/>
        </w:rPr>
        <w:t>4.2.2</w:t>
      </w:r>
      <w:r w:rsidRPr="00D56A21">
        <w:rPr>
          <w:rFonts w:ascii="Arial Narrow" w:hAnsi="Arial Narrow" w:cs="Arial"/>
          <w:b/>
          <w:bCs/>
        </w:rPr>
        <w:tab/>
        <w:t>Dépose</w:t>
      </w:r>
    </w:p>
    <w:p w14:paraId="5C64F031"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La dépose en fin de l’exposition comprend :</w:t>
      </w:r>
    </w:p>
    <w:p w14:paraId="275F6E74"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dépose de l’ensemble des matériels non pérennes installés dans les aménagements de l’exposition ;</w:t>
      </w:r>
    </w:p>
    <w:p w14:paraId="131D2C23"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récupération des matériels loués pendant la durée de l’exposition ;</w:t>
      </w:r>
    </w:p>
    <w:p w14:paraId="613305F1"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L’enlèvement et la mise en décharge des consommables divers et éléments non récupérés ;</w:t>
      </w:r>
    </w:p>
    <w:p w14:paraId="7D77D679"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La coordination avec le lot 1 pour l’indentification des trous à reboucher suite à dépose des matériels provisoires ;</w:t>
      </w:r>
    </w:p>
    <w:p w14:paraId="796BDDAF" w14:textId="77777777" w:rsidR="001D6CCD" w:rsidRPr="00D56A21" w:rsidRDefault="001D6CCD"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 xml:space="preserve">Le repositionnement et réglage de quelques spots du musée dans les zones non éclairées par l’éclairage « ménage » afin de faciliter la mise en peinture et l’accrochage de l’exposition suivante, en prenant connaissance des plans. </w:t>
      </w:r>
    </w:p>
    <w:p w14:paraId="3A247AFC" w14:textId="77777777" w:rsidR="001D6CCD" w:rsidRPr="00D56A21" w:rsidRDefault="001D6CCD" w:rsidP="006E217A">
      <w:pPr>
        <w:spacing w:after="0" w:line="240" w:lineRule="auto"/>
        <w:jc w:val="both"/>
        <w:rPr>
          <w:rFonts w:ascii="Arial Narrow" w:hAnsi="Arial Narrow" w:cs="Arial"/>
        </w:rPr>
      </w:pPr>
      <w:r w:rsidRPr="00D56A21">
        <w:rPr>
          <w:rFonts w:ascii="Arial Narrow" w:hAnsi="Arial Narrow" w:cs="Arial"/>
        </w:rPr>
        <w:t xml:space="preserve">À chaque remise de matériel, les spots doivent être propres et fonctionnels, avec l’état de fonctionnement inscrit sur le spot. Les cordons d'alimentation doivent être remis bien roulés avec un collier.  </w:t>
      </w:r>
    </w:p>
    <w:p w14:paraId="248EEB7E" w14:textId="77777777" w:rsidR="001D6CCD" w:rsidRPr="00735F82" w:rsidRDefault="001D6CCD" w:rsidP="006E217A">
      <w:pPr>
        <w:pStyle w:val="En-tte"/>
        <w:tabs>
          <w:tab w:val="left" w:pos="284"/>
        </w:tabs>
        <w:jc w:val="both"/>
        <w:rPr>
          <w:rFonts w:ascii="Arial Narrow" w:eastAsiaTheme="majorEastAsia" w:hAnsi="Arial Narrow" w:cs="Arial"/>
          <w:i/>
          <w:color w:val="2E74B5" w:themeColor="accent1" w:themeShade="BF"/>
        </w:rPr>
      </w:pPr>
      <w:r w:rsidRPr="00735F82">
        <w:rPr>
          <w:rFonts w:ascii="Arial Narrow" w:eastAsiaTheme="majorEastAsia" w:hAnsi="Arial Narrow" w:cs="Arial"/>
          <w:i/>
          <w:color w:val="2E74B5" w:themeColor="accent1" w:themeShade="BF"/>
        </w:rPr>
        <w:t>&gt; 1 ensemble</w:t>
      </w:r>
    </w:p>
    <w:p w14:paraId="19ED015D" w14:textId="77777777" w:rsidR="001D6CCD" w:rsidRPr="00D56A21" w:rsidRDefault="001D6CCD" w:rsidP="006E217A">
      <w:pPr>
        <w:pStyle w:val="En-tte"/>
        <w:tabs>
          <w:tab w:val="left" w:pos="284"/>
        </w:tabs>
        <w:jc w:val="both"/>
        <w:rPr>
          <w:rFonts w:ascii="Arial Narrow" w:eastAsiaTheme="majorEastAsia" w:hAnsi="Arial Narrow" w:cs="Arial"/>
          <w:iCs/>
          <w:color w:val="2E74B5" w:themeColor="accent1" w:themeShade="BF"/>
        </w:rPr>
      </w:pPr>
    </w:p>
    <w:p w14:paraId="345A164A" w14:textId="77777777" w:rsidR="001D6CCD" w:rsidRPr="00D56A21" w:rsidRDefault="001D6CCD" w:rsidP="006E217A">
      <w:pPr>
        <w:pBdr>
          <w:bottom w:val="single" w:sz="4" w:space="1" w:color="auto"/>
        </w:pBdr>
        <w:spacing w:after="0" w:line="240" w:lineRule="auto"/>
        <w:jc w:val="both"/>
        <w:rPr>
          <w:rFonts w:ascii="Arial Narrow" w:hAnsi="Arial Narrow" w:cs="Arial"/>
        </w:rPr>
      </w:pPr>
    </w:p>
    <w:p w14:paraId="7F15F5FD" w14:textId="77777777" w:rsidR="001D6CCD" w:rsidRPr="00D56A21" w:rsidRDefault="001D6CCD" w:rsidP="006E217A">
      <w:pPr>
        <w:spacing w:after="0" w:line="240" w:lineRule="auto"/>
        <w:jc w:val="both"/>
        <w:rPr>
          <w:rStyle w:val="lev"/>
          <w:rFonts w:ascii="Arial Narrow" w:hAnsi="Arial Narrow"/>
          <w:b w:val="0"/>
          <w:bCs w:val="0"/>
          <w:i/>
          <w:iCs/>
          <w:u w:val="none"/>
        </w:rPr>
      </w:pPr>
    </w:p>
    <w:p w14:paraId="088AD457" w14:textId="77777777" w:rsidR="001D6CCD" w:rsidRPr="00D56A21" w:rsidRDefault="001D6CCD" w:rsidP="002051D4">
      <w:pPr>
        <w:spacing w:after="0" w:line="240" w:lineRule="auto"/>
        <w:jc w:val="center"/>
        <w:rPr>
          <w:rStyle w:val="lev"/>
          <w:rFonts w:ascii="Arial Narrow" w:hAnsi="Arial Narrow"/>
          <w:i/>
          <w:u w:val="none"/>
        </w:rPr>
      </w:pPr>
      <w:r w:rsidRPr="00D56A21">
        <w:rPr>
          <w:rStyle w:val="lev"/>
          <w:rFonts w:ascii="Arial Narrow" w:hAnsi="Arial Narrow"/>
          <w:b w:val="0"/>
          <w:bCs w:val="0"/>
          <w:i/>
          <w:iCs/>
          <w:u w:val="none"/>
        </w:rPr>
        <w:t>Fin des prescriptions techniques du lot 2</w:t>
      </w:r>
    </w:p>
    <w:p w14:paraId="5100B099" w14:textId="77777777" w:rsidR="001D6CCD" w:rsidRPr="00D56A21" w:rsidRDefault="001D6CCD" w:rsidP="006E217A">
      <w:pPr>
        <w:pBdr>
          <w:bottom w:val="single" w:sz="4" w:space="1" w:color="auto"/>
        </w:pBdr>
        <w:spacing w:after="0" w:line="240" w:lineRule="auto"/>
        <w:jc w:val="both"/>
        <w:rPr>
          <w:rFonts w:ascii="Arial Narrow" w:hAnsi="Arial Narrow" w:cs="Arial"/>
        </w:rPr>
      </w:pPr>
    </w:p>
    <w:p w14:paraId="2283B0C1" w14:textId="77777777" w:rsidR="001D6CCD" w:rsidRPr="00D56A21" w:rsidRDefault="001D6CCD" w:rsidP="006E217A">
      <w:pPr>
        <w:spacing w:after="0" w:line="240" w:lineRule="auto"/>
        <w:jc w:val="both"/>
        <w:rPr>
          <w:rFonts w:ascii="Arial Narrow" w:hAnsi="Arial Narrow" w:cs="Arial"/>
        </w:rPr>
      </w:pPr>
    </w:p>
    <w:p w14:paraId="7EA1F0B2" w14:textId="77777777" w:rsidR="00B9717B" w:rsidRPr="00D56A21" w:rsidRDefault="00B9717B" w:rsidP="006E217A">
      <w:pPr>
        <w:spacing w:after="0" w:line="240" w:lineRule="auto"/>
        <w:jc w:val="both"/>
        <w:rPr>
          <w:rFonts w:ascii="Arial Narrow" w:hAnsi="Arial Narrow" w:cs="Arial"/>
        </w:rPr>
      </w:pPr>
    </w:p>
    <w:p w14:paraId="6F9E4F4E" w14:textId="77777777" w:rsidR="00B9717B" w:rsidRPr="00D56A21" w:rsidRDefault="00B9717B" w:rsidP="006E217A">
      <w:pPr>
        <w:spacing w:after="0" w:line="240" w:lineRule="auto"/>
        <w:jc w:val="both"/>
        <w:rPr>
          <w:rFonts w:ascii="Arial Narrow" w:hAnsi="Arial Narrow" w:cs="Arial"/>
        </w:rPr>
      </w:pPr>
    </w:p>
    <w:p w14:paraId="5A92D59C" w14:textId="77777777" w:rsidR="00B9717B" w:rsidRPr="00D56A21" w:rsidRDefault="00B9717B" w:rsidP="006E217A">
      <w:pPr>
        <w:spacing w:after="0" w:line="240" w:lineRule="auto"/>
        <w:jc w:val="both"/>
        <w:rPr>
          <w:rFonts w:ascii="Arial Narrow" w:hAnsi="Arial Narrow" w:cs="Arial"/>
        </w:rPr>
      </w:pPr>
    </w:p>
    <w:p w14:paraId="522B9F93" w14:textId="77777777" w:rsidR="00B9717B" w:rsidRPr="00D56A21" w:rsidRDefault="00B9717B" w:rsidP="006E217A">
      <w:pPr>
        <w:spacing w:after="0" w:line="240" w:lineRule="auto"/>
        <w:jc w:val="both"/>
        <w:rPr>
          <w:rFonts w:ascii="Arial Narrow" w:hAnsi="Arial Narrow" w:cs="Arial"/>
        </w:rPr>
      </w:pPr>
    </w:p>
    <w:p w14:paraId="406FFA40" w14:textId="77777777" w:rsidR="00B9717B" w:rsidRPr="00D56A21" w:rsidRDefault="00B9717B" w:rsidP="006E217A">
      <w:pPr>
        <w:spacing w:after="0" w:line="240" w:lineRule="auto"/>
        <w:jc w:val="both"/>
        <w:rPr>
          <w:rFonts w:ascii="Arial Narrow" w:hAnsi="Arial Narrow" w:cs="Arial"/>
        </w:rPr>
      </w:pPr>
    </w:p>
    <w:p w14:paraId="6A20E84D" w14:textId="77777777" w:rsidR="00B9717B" w:rsidRPr="00D56A21" w:rsidRDefault="00B9717B" w:rsidP="006E217A">
      <w:pPr>
        <w:spacing w:after="0" w:line="240" w:lineRule="auto"/>
        <w:jc w:val="both"/>
        <w:rPr>
          <w:rFonts w:ascii="Arial Narrow" w:hAnsi="Arial Narrow" w:cs="Arial"/>
        </w:rPr>
      </w:pPr>
    </w:p>
    <w:p w14:paraId="1E974A93" w14:textId="341F1DE0" w:rsidR="00B9717B" w:rsidRDefault="00B9717B" w:rsidP="006E217A">
      <w:pPr>
        <w:spacing w:after="0" w:line="240" w:lineRule="auto"/>
        <w:jc w:val="both"/>
        <w:rPr>
          <w:rFonts w:ascii="Arial Narrow" w:hAnsi="Arial Narrow" w:cs="Arial"/>
        </w:rPr>
      </w:pPr>
    </w:p>
    <w:p w14:paraId="748BAB36" w14:textId="77777777" w:rsidR="00032F42" w:rsidRDefault="00032F42" w:rsidP="006E217A">
      <w:pPr>
        <w:spacing w:after="0" w:line="240" w:lineRule="auto"/>
        <w:jc w:val="both"/>
        <w:rPr>
          <w:rFonts w:ascii="Arial Narrow" w:hAnsi="Arial Narrow" w:cs="Arial"/>
        </w:rPr>
      </w:pPr>
    </w:p>
    <w:p w14:paraId="4364F349" w14:textId="77777777" w:rsidR="00032F42" w:rsidRDefault="00032F42" w:rsidP="006E217A">
      <w:pPr>
        <w:spacing w:after="0" w:line="240" w:lineRule="auto"/>
        <w:jc w:val="both"/>
        <w:rPr>
          <w:rFonts w:ascii="Arial Narrow" w:hAnsi="Arial Narrow" w:cs="Arial"/>
        </w:rPr>
      </w:pPr>
    </w:p>
    <w:p w14:paraId="45698F03" w14:textId="77777777" w:rsidR="00032F42" w:rsidRDefault="00032F42" w:rsidP="006E217A">
      <w:pPr>
        <w:spacing w:after="0" w:line="240" w:lineRule="auto"/>
        <w:jc w:val="both"/>
        <w:rPr>
          <w:rFonts w:ascii="Arial Narrow" w:hAnsi="Arial Narrow" w:cs="Arial"/>
        </w:rPr>
      </w:pPr>
    </w:p>
    <w:p w14:paraId="68BE0C6A" w14:textId="77777777" w:rsidR="00032F42" w:rsidRDefault="00032F42" w:rsidP="006E217A">
      <w:pPr>
        <w:spacing w:after="0" w:line="240" w:lineRule="auto"/>
        <w:jc w:val="both"/>
        <w:rPr>
          <w:rFonts w:ascii="Arial Narrow" w:hAnsi="Arial Narrow" w:cs="Arial"/>
        </w:rPr>
      </w:pPr>
    </w:p>
    <w:p w14:paraId="2E7BE7A9" w14:textId="77777777" w:rsidR="00032F42" w:rsidRDefault="00032F42" w:rsidP="006E217A">
      <w:pPr>
        <w:spacing w:after="0" w:line="240" w:lineRule="auto"/>
        <w:jc w:val="both"/>
        <w:rPr>
          <w:rFonts w:ascii="Arial Narrow" w:hAnsi="Arial Narrow" w:cs="Arial"/>
        </w:rPr>
      </w:pPr>
    </w:p>
    <w:p w14:paraId="393D97F5" w14:textId="77777777" w:rsidR="00032F42" w:rsidRDefault="00032F42" w:rsidP="006E217A">
      <w:pPr>
        <w:spacing w:after="0" w:line="240" w:lineRule="auto"/>
        <w:jc w:val="both"/>
        <w:rPr>
          <w:rFonts w:ascii="Arial Narrow" w:hAnsi="Arial Narrow" w:cs="Arial"/>
        </w:rPr>
      </w:pPr>
    </w:p>
    <w:p w14:paraId="1DEE0BF7" w14:textId="77777777" w:rsidR="00032F42" w:rsidRDefault="00032F42" w:rsidP="006E217A">
      <w:pPr>
        <w:spacing w:after="0" w:line="240" w:lineRule="auto"/>
        <w:jc w:val="both"/>
        <w:rPr>
          <w:rFonts w:ascii="Arial Narrow" w:hAnsi="Arial Narrow" w:cs="Arial"/>
        </w:rPr>
      </w:pPr>
    </w:p>
    <w:p w14:paraId="1C72A504" w14:textId="77777777" w:rsidR="00032F42" w:rsidRDefault="00032F42" w:rsidP="006E217A">
      <w:pPr>
        <w:spacing w:after="0" w:line="240" w:lineRule="auto"/>
        <w:jc w:val="both"/>
        <w:rPr>
          <w:rFonts w:ascii="Arial Narrow" w:hAnsi="Arial Narrow" w:cs="Arial"/>
        </w:rPr>
      </w:pPr>
    </w:p>
    <w:p w14:paraId="2818B576" w14:textId="77777777" w:rsidR="00032F42" w:rsidRDefault="00032F42" w:rsidP="006E217A">
      <w:pPr>
        <w:spacing w:after="0" w:line="240" w:lineRule="auto"/>
        <w:jc w:val="both"/>
        <w:rPr>
          <w:rFonts w:ascii="Arial Narrow" w:hAnsi="Arial Narrow" w:cs="Arial"/>
        </w:rPr>
      </w:pPr>
    </w:p>
    <w:p w14:paraId="654E9645" w14:textId="77777777" w:rsidR="00032F42" w:rsidRDefault="00032F42" w:rsidP="006E217A">
      <w:pPr>
        <w:spacing w:after="0" w:line="240" w:lineRule="auto"/>
        <w:jc w:val="both"/>
        <w:rPr>
          <w:rFonts w:ascii="Arial Narrow" w:hAnsi="Arial Narrow" w:cs="Arial"/>
        </w:rPr>
      </w:pPr>
    </w:p>
    <w:p w14:paraId="38079F77" w14:textId="77777777" w:rsidR="00032F42" w:rsidRDefault="00032F42" w:rsidP="006E217A">
      <w:pPr>
        <w:spacing w:after="0" w:line="240" w:lineRule="auto"/>
        <w:jc w:val="both"/>
        <w:rPr>
          <w:rFonts w:ascii="Arial Narrow" w:hAnsi="Arial Narrow" w:cs="Arial"/>
        </w:rPr>
      </w:pPr>
    </w:p>
    <w:p w14:paraId="7F2A784C" w14:textId="77777777" w:rsidR="00032F42" w:rsidRDefault="00032F42" w:rsidP="006E217A">
      <w:pPr>
        <w:spacing w:after="0" w:line="240" w:lineRule="auto"/>
        <w:jc w:val="both"/>
        <w:rPr>
          <w:rFonts w:ascii="Arial Narrow" w:hAnsi="Arial Narrow" w:cs="Arial"/>
        </w:rPr>
      </w:pPr>
    </w:p>
    <w:p w14:paraId="1896079F" w14:textId="77777777" w:rsidR="00032F42" w:rsidRDefault="00032F42" w:rsidP="006E217A">
      <w:pPr>
        <w:spacing w:after="0" w:line="240" w:lineRule="auto"/>
        <w:jc w:val="both"/>
        <w:rPr>
          <w:rFonts w:ascii="Arial Narrow" w:hAnsi="Arial Narrow" w:cs="Arial"/>
        </w:rPr>
      </w:pPr>
    </w:p>
    <w:p w14:paraId="2BF12333" w14:textId="77777777" w:rsidR="00032F42" w:rsidRDefault="00032F42" w:rsidP="006E217A">
      <w:pPr>
        <w:spacing w:after="0" w:line="240" w:lineRule="auto"/>
        <w:jc w:val="both"/>
        <w:rPr>
          <w:rFonts w:ascii="Arial Narrow" w:hAnsi="Arial Narrow" w:cs="Arial"/>
        </w:rPr>
      </w:pPr>
    </w:p>
    <w:p w14:paraId="27B39E40" w14:textId="77777777" w:rsidR="00032F42" w:rsidRDefault="00032F42" w:rsidP="006E217A">
      <w:pPr>
        <w:spacing w:after="0" w:line="240" w:lineRule="auto"/>
        <w:jc w:val="both"/>
        <w:rPr>
          <w:rFonts w:ascii="Arial Narrow" w:hAnsi="Arial Narrow" w:cs="Arial"/>
        </w:rPr>
      </w:pPr>
    </w:p>
    <w:p w14:paraId="624BC2C9" w14:textId="77777777" w:rsidR="00032F42" w:rsidRDefault="00032F42" w:rsidP="006E217A">
      <w:pPr>
        <w:spacing w:after="0" w:line="240" w:lineRule="auto"/>
        <w:jc w:val="both"/>
        <w:rPr>
          <w:rFonts w:ascii="Arial Narrow" w:hAnsi="Arial Narrow" w:cs="Arial"/>
        </w:rPr>
      </w:pPr>
    </w:p>
    <w:p w14:paraId="501A400E" w14:textId="77777777" w:rsidR="00032F42" w:rsidRDefault="00032F42" w:rsidP="006E217A">
      <w:pPr>
        <w:spacing w:after="0" w:line="240" w:lineRule="auto"/>
        <w:jc w:val="both"/>
        <w:rPr>
          <w:rFonts w:ascii="Arial Narrow" w:hAnsi="Arial Narrow" w:cs="Arial"/>
        </w:rPr>
      </w:pPr>
    </w:p>
    <w:p w14:paraId="193E44EC" w14:textId="77777777" w:rsidR="00032F42" w:rsidRDefault="00032F42" w:rsidP="006E217A">
      <w:pPr>
        <w:spacing w:after="0" w:line="240" w:lineRule="auto"/>
        <w:jc w:val="both"/>
        <w:rPr>
          <w:rFonts w:ascii="Arial Narrow" w:hAnsi="Arial Narrow" w:cs="Arial"/>
        </w:rPr>
      </w:pPr>
    </w:p>
    <w:p w14:paraId="4B633E62" w14:textId="77777777" w:rsidR="00032F42" w:rsidRDefault="00032F42" w:rsidP="006E217A">
      <w:pPr>
        <w:spacing w:after="0" w:line="240" w:lineRule="auto"/>
        <w:jc w:val="both"/>
        <w:rPr>
          <w:rFonts w:ascii="Arial Narrow" w:hAnsi="Arial Narrow" w:cs="Arial"/>
        </w:rPr>
      </w:pPr>
    </w:p>
    <w:p w14:paraId="5FEA5C78" w14:textId="77777777" w:rsidR="00032F42" w:rsidRDefault="00032F42" w:rsidP="006E217A">
      <w:pPr>
        <w:spacing w:after="0" w:line="240" w:lineRule="auto"/>
        <w:jc w:val="both"/>
        <w:rPr>
          <w:rFonts w:ascii="Arial Narrow" w:hAnsi="Arial Narrow" w:cs="Arial"/>
        </w:rPr>
      </w:pPr>
    </w:p>
    <w:p w14:paraId="5C7696FC" w14:textId="77777777" w:rsidR="00032F42" w:rsidRDefault="00032F42" w:rsidP="006E217A">
      <w:pPr>
        <w:spacing w:after="0" w:line="240" w:lineRule="auto"/>
        <w:jc w:val="both"/>
        <w:rPr>
          <w:rFonts w:ascii="Arial Narrow" w:hAnsi="Arial Narrow" w:cs="Arial"/>
        </w:rPr>
      </w:pPr>
    </w:p>
    <w:p w14:paraId="481626C7" w14:textId="77777777" w:rsidR="00032F42" w:rsidRDefault="00032F42" w:rsidP="006E217A">
      <w:pPr>
        <w:spacing w:after="0" w:line="240" w:lineRule="auto"/>
        <w:jc w:val="both"/>
        <w:rPr>
          <w:rFonts w:ascii="Arial Narrow" w:hAnsi="Arial Narrow" w:cs="Arial"/>
        </w:rPr>
      </w:pPr>
    </w:p>
    <w:p w14:paraId="1C375938" w14:textId="77777777" w:rsidR="00032F42" w:rsidRDefault="00032F42" w:rsidP="006E217A">
      <w:pPr>
        <w:spacing w:after="0" w:line="240" w:lineRule="auto"/>
        <w:jc w:val="both"/>
        <w:rPr>
          <w:rFonts w:ascii="Arial Narrow" w:hAnsi="Arial Narrow" w:cs="Arial"/>
        </w:rPr>
      </w:pPr>
    </w:p>
    <w:p w14:paraId="1A9E1A4C" w14:textId="77777777" w:rsidR="00032F42" w:rsidRDefault="00032F42" w:rsidP="006E217A">
      <w:pPr>
        <w:spacing w:after="0" w:line="240" w:lineRule="auto"/>
        <w:jc w:val="both"/>
        <w:rPr>
          <w:rFonts w:ascii="Arial Narrow" w:hAnsi="Arial Narrow" w:cs="Arial"/>
        </w:rPr>
      </w:pPr>
    </w:p>
    <w:p w14:paraId="181840C6" w14:textId="77777777" w:rsidR="00032F42" w:rsidRDefault="00032F42" w:rsidP="006E217A">
      <w:pPr>
        <w:spacing w:after="0" w:line="240" w:lineRule="auto"/>
        <w:jc w:val="both"/>
        <w:rPr>
          <w:rFonts w:ascii="Arial Narrow" w:hAnsi="Arial Narrow" w:cs="Arial"/>
        </w:rPr>
      </w:pPr>
    </w:p>
    <w:p w14:paraId="1FD868B4" w14:textId="77777777" w:rsidR="00032F42" w:rsidRDefault="00032F42" w:rsidP="006E217A">
      <w:pPr>
        <w:spacing w:after="0" w:line="240" w:lineRule="auto"/>
        <w:jc w:val="both"/>
        <w:rPr>
          <w:rFonts w:ascii="Arial Narrow" w:hAnsi="Arial Narrow" w:cs="Arial"/>
        </w:rPr>
      </w:pPr>
    </w:p>
    <w:p w14:paraId="2CA1EF02" w14:textId="77777777" w:rsidR="00032F42" w:rsidRDefault="00032F42" w:rsidP="006E217A">
      <w:pPr>
        <w:spacing w:after="0" w:line="240" w:lineRule="auto"/>
        <w:jc w:val="both"/>
        <w:rPr>
          <w:rFonts w:ascii="Arial Narrow" w:hAnsi="Arial Narrow" w:cs="Arial"/>
        </w:rPr>
      </w:pPr>
    </w:p>
    <w:p w14:paraId="1C16FE64" w14:textId="77777777" w:rsidR="00032F42" w:rsidRDefault="00032F42" w:rsidP="006E217A">
      <w:pPr>
        <w:spacing w:after="0" w:line="240" w:lineRule="auto"/>
        <w:jc w:val="both"/>
        <w:rPr>
          <w:rFonts w:ascii="Arial Narrow" w:hAnsi="Arial Narrow" w:cs="Arial"/>
        </w:rPr>
      </w:pPr>
    </w:p>
    <w:p w14:paraId="206FD6E3" w14:textId="77777777" w:rsidR="00032F42" w:rsidRDefault="00032F42" w:rsidP="006E217A">
      <w:pPr>
        <w:spacing w:after="0" w:line="240" w:lineRule="auto"/>
        <w:jc w:val="both"/>
        <w:rPr>
          <w:rFonts w:ascii="Arial Narrow" w:hAnsi="Arial Narrow" w:cs="Arial"/>
        </w:rPr>
      </w:pPr>
    </w:p>
    <w:p w14:paraId="572BB605" w14:textId="77777777" w:rsidR="00032F42" w:rsidRDefault="00032F42" w:rsidP="006E217A">
      <w:pPr>
        <w:spacing w:after="0" w:line="240" w:lineRule="auto"/>
        <w:jc w:val="both"/>
        <w:rPr>
          <w:rFonts w:ascii="Arial Narrow" w:hAnsi="Arial Narrow" w:cs="Arial"/>
        </w:rPr>
      </w:pPr>
    </w:p>
    <w:p w14:paraId="6BD81179" w14:textId="77777777" w:rsidR="00032F42" w:rsidRDefault="00032F42" w:rsidP="006E217A">
      <w:pPr>
        <w:spacing w:after="0" w:line="240" w:lineRule="auto"/>
        <w:jc w:val="both"/>
        <w:rPr>
          <w:rFonts w:ascii="Arial Narrow" w:hAnsi="Arial Narrow" w:cs="Arial"/>
        </w:rPr>
      </w:pPr>
    </w:p>
    <w:p w14:paraId="60257498" w14:textId="77777777" w:rsidR="00032F42" w:rsidRDefault="00032F42" w:rsidP="006E217A">
      <w:pPr>
        <w:spacing w:after="0" w:line="240" w:lineRule="auto"/>
        <w:jc w:val="both"/>
        <w:rPr>
          <w:rFonts w:ascii="Arial Narrow" w:hAnsi="Arial Narrow" w:cs="Arial"/>
        </w:rPr>
      </w:pPr>
    </w:p>
    <w:p w14:paraId="7327B458" w14:textId="77777777" w:rsidR="00032F42" w:rsidRDefault="00032F42" w:rsidP="006E217A">
      <w:pPr>
        <w:spacing w:after="0" w:line="240" w:lineRule="auto"/>
        <w:jc w:val="both"/>
        <w:rPr>
          <w:rFonts w:ascii="Arial Narrow" w:hAnsi="Arial Narrow" w:cs="Arial"/>
        </w:rPr>
      </w:pPr>
    </w:p>
    <w:p w14:paraId="0E71F554" w14:textId="77777777" w:rsidR="00032F42" w:rsidRDefault="00032F42" w:rsidP="006E217A">
      <w:pPr>
        <w:spacing w:after="0" w:line="240" w:lineRule="auto"/>
        <w:jc w:val="both"/>
        <w:rPr>
          <w:rFonts w:ascii="Arial Narrow" w:hAnsi="Arial Narrow" w:cs="Arial"/>
        </w:rPr>
      </w:pPr>
    </w:p>
    <w:p w14:paraId="041CB69A" w14:textId="77777777" w:rsidR="00032F42" w:rsidRDefault="00032F42" w:rsidP="006E217A">
      <w:pPr>
        <w:spacing w:after="0" w:line="240" w:lineRule="auto"/>
        <w:jc w:val="both"/>
        <w:rPr>
          <w:rFonts w:ascii="Arial Narrow" w:hAnsi="Arial Narrow" w:cs="Arial"/>
        </w:rPr>
      </w:pPr>
    </w:p>
    <w:p w14:paraId="7FC99F10" w14:textId="77777777" w:rsidR="00032F42" w:rsidRDefault="00032F42" w:rsidP="006E217A">
      <w:pPr>
        <w:spacing w:after="0" w:line="240" w:lineRule="auto"/>
        <w:jc w:val="both"/>
        <w:rPr>
          <w:rFonts w:ascii="Arial Narrow" w:hAnsi="Arial Narrow" w:cs="Arial"/>
        </w:rPr>
      </w:pPr>
    </w:p>
    <w:p w14:paraId="19E569DA" w14:textId="77777777" w:rsidR="00032F42" w:rsidRDefault="00032F42" w:rsidP="006E217A">
      <w:pPr>
        <w:spacing w:after="0" w:line="240" w:lineRule="auto"/>
        <w:jc w:val="both"/>
        <w:rPr>
          <w:rFonts w:ascii="Arial Narrow" w:hAnsi="Arial Narrow" w:cs="Arial"/>
        </w:rPr>
      </w:pPr>
    </w:p>
    <w:p w14:paraId="4E276B90" w14:textId="77777777" w:rsidR="00032F42" w:rsidRDefault="00032F42" w:rsidP="006E217A">
      <w:pPr>
        <w:spacing w:after="0" w:line="240" w:lineRule="auto"/>
        <w:jc w:val="both"/>
        <w:rPr>
          <w:rFonts w:ascii="Arial Narrow" w:hAnsi="Arial Narrow" w:cs="Arial"/>
        </w:rPr>
      </w:pPr>
    </w:p>
    <w:p w14:paraId="0F216A77" w14:textId="77777777" w:rsidR="00032F42" w:rsidRPr="00D56A21" w:rsidRDefault="00032F42" w:rsidP="006E217A">
      <w:pPr>
        <w:spacing w:after="0" w:line="240" w:lineRule="auto"/>
        <w:jc w:val="both"/>
        <w:rPr>
          <w:rFonts w:ascii="Arial Narrow" w:hAnsi="Arial Narrow" w:cs="Arial"/>
        </w:rPr>
      </w:pPr>
    </w:p>
    <w:p w14:paraId="48F5191E" w14:textId="48F3924F" w:rsidR="00685CE0" w:rsidRPr="00D56A21" w:rsidRDefault="0081117D"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sz w:val="28"/>
          <w:szCs w:val="28"/>
        </w:rPr>
      </w:pPr>
      <w:bookmarkStart w:id="48" w:name="_Toc116313126"/>
      <w:r w:rsidRPr="00D56A21">
        <w:rPr>
          <w:rStyle w:val="Emphaseintense1"/>
          <w:rFonts w:ascii="Arial Narrow" w:hAnsi="Arial Narrow" w:cs="Arial"/>
          <w:bCs/>
        </w:rPr>
        <w:t>LOT N°3 -</w:t>
      </w:r>
      <w:r w:rsidR="00685CE0" w:rsidRPr="00D56A21">
        <w:rPr>
          <w:rStyle w:val="Emphaseintense1"/>
          <w:rFonts w:ascii="Arial Narrow" w:hAnsi="Arial Narrow" w:cs="Arial"/>
          <w:bCs/>
        </w:rPr>
        <w:t xml:space="preserve"> </w:t>
      </w:r>
      <w:r w:rsidR="00276F9B" w:rsidRPr="00D56A21">
        <w:rPr>
          <w:rStyle w:val="Emphaseintense1"/>
          <w:rFonts w:ascii="Arial Narrow" w:hAnsi="Arial Narrow" w:cs="Arial"/>
        </w:rPr>
        <w:t>GRAPHISME</w:t>
      </w:r>
      <w:r w:rsidR="00685CE0" w:rsidRPr="00D56A21">
        <w:rPr>
          <w:rStyle w:val="Emphaseintense1"/>
          <w:rFonts w:ascii="Arial Narrow" w:hAnsi="Arial Narrow" w:cs="Arial"/>
          <w:bCs/>
        </w:rPr>
        <w:t xml:space="preserve"> </w:t>
      </w:r>
      <w:r w:rsidR="00685CE0" w:rsidRPr="00D56A21">
        <w:rPr>
          <w:rStyle w:val="Emphaseintense1"/>
          <w:rFonts w:ascii="Arial Narrow" w:hAnsi="Arial Narrow" w:cs="Arial"/>
        </w:rPr>
        <w:t xml:space="preserve">- </w:t>
      </w:r>
      <w:r w:rsidR="00685CE0" w:rsidRPr="00D56A21">
        <w:rPr>
          <w:rStyle w:val="Emphaseintense1"/>
          <w:rFonts w:ascii="Arial Narrow" w:hAnsi="Arial Narrow" w:cs="Arial"/>
          <w:sz w:val="28"/>
          <w:szCs w:val="28"/>
        </w:rPr>
        <w:t>Description des ouvrages à réaliser</w:t>
      </w:r>
      <w:bookmarkEnd w:id="48"/>
    </w:p>
    <w:p w14:paraId="7323D716" w14:textId="77777777" w:rsidR="00A117DA" w:rsidRPr="00D56A21" w:rsidRDefault="00A117DA" w:rsidP="006E217A">
      <w:pPr>
        <w:pStyle w:val="CorpsA"/>
        <w:spacing w:after="0" w:line="240" w:lineRule="auto"/>
        <w:jc w:val="both"/>
        <w:rPr>
          <w:rFonts w:ascii="Arial Narrow" w:hAnsi="Arial Narrow" w:cs="Arial"/>
        </w:rPr>
      </w:pPr>
    </w:p>
    <w:p w14:paraId="40FF4986" w14:textId="6459BE39" w:rsidR="00A117DA" w:rsidRPr="00D56A21" w:rsidRDefault="004D18B9" w:rsidP="006E217A">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Fonts w:ascii="Arial Narrow" w:hAnsi="Arial Narrow" w:cs="Arial"/>
          <w:sz w:val="24"/>
          <w:szCs w:val="24"/>
        </w:rPr>
      </w:pPr>
      <w:r w:rsidRPr="00D56A21">
        <w:rPr>
          <w:rStyle w:val="AucunA"/>
          <w:rFonts w:ascii="Arial Narrow" w:hAnsi="Arial Narrow" w:cs="Arial"/>
          <w:sz w:val="24"/>
          <w:szCs w:val="24"/>
        </w:rPr>
        <w:t>5.1</w:t>
      </w:r>
      <w:r w:rsidRPr="00D56A21">
        <w:rPr>
          <w:rStyle w:val="AucunA"/>
          <w:rFonts w:ascii="Arial Narrow" w:hAnsi="Arial Narrow" w:cs="Arial"/>
          <w:sz w:val="24"/>
          <w:szCs w:val="24"/>
        </w:rPr>
        <w:tab/>
      </w:r>
      <w:r w:rsidR="00A117DA" w:rsidRPr="00D56A21">
        <w:rPr>
          <w:rStyle w:val="AucunA"/>
          <w:rFonts w:ascii="Arial Narrow" w:hAnsi="Arial Narrow" w:cs="Arial"/>
          <w:sz w:val="24"/>
          <w:szCs w:val="24"/>
        </w:rPr>
        <w:t>Description des travaux - Généralités</w:t>
      </w:r>
    </w:p>
    <w:p w14:paraId="1CB46E20" w14:textId="77777777" w:rsidR="00A117DA" w:rsidRPr="00D56A21" w:rsidRDefault="00A117DA" w:rsidP="006E217A">
      <w:pPr>
        <w:pStyle w:val="Corpsdetexte"/>
        <w:spacing w:after="0" w:line="240" w:lineRule="auto"/>
        <w:rPr>
          <w:rStyle w:val="Aucun"/>
          <w:rFonts w:ascii="Arial Narrow" w:eastAsia="Arial Narrow" w:hAnsi="Arial Narrow" w:cs="Arial"/>
        </w:rPr>
      </w:pPr>
      <w:r w:rsidRPr="00D56A21">
        <w:rPr>
          <w:rStyle w:val="Aucun"/>
          <w:rFonts w:ascii="Arial Narrow" w:hAnsi="Arial Narrow" w:cs="Arial"/>
          <w:b/>
          <w:bCs/>
        </w:rPr>
        <w:t>Des dessins comportant des informations détaillées sur l’ensemble des éléments graphiques, leur technique d’impression, et leur implantation sont à consulter dans le carnet graphique Lot 3.</w:t>
      </w:r>
    </w:p>
    <w:p w14:paraId="50F1904D" w14:textId="77777777" w:rsidR="00A117DA" w:rsidRPr="00D56A21" w:rsidRDefault="00A117DA" w:rsidP="006E217A">
      <w:pPr>
        <w:pStyle w:val="CorpsA"/>
        <w:tabs>
          <w:tab w:val="left" w:pos="284"/>
          <w:tab w:val="left" w:pos="432"/>
        </w:tabs>
        <w:spacing w:after="0" w:line="240" w:lineRule="auto"/>
        <w:jc w:val="both"/>
        <w:rPr>
          <w:rStyle w:val="Aucun"/>
          <w:rFonts w:ascii="Arial Narrow" w:eastAsia="Arial Narrow" w:hAnsi="Arial Narrow" w:cs="Arial"/>
        </w:rPr>
      </w:pPr>
      <w:r w:rsidRPr="00D56A21">
        <w:rPr>
          <w:rStyle w:val="Aucun"/>
          <w:rFonts w:ascii="Arial Narrow" w:hAnsi="Arial Narrow" w:cs="Arial"/>
        </w:rPr>
        <w:t>Les prestations concernent l’impression, la réalisation (peinture), la pose et la dépose des éléments de signalétique : les grands décors, les titres, textes, cartels et la signalétique d’accompagnement et d’information de l’</w:t>
      </w:r>
      <w:r w:rsidRPr="00D56A21">
        <w:rPr>
          <w:rStyle w:val="Aucun"/>
          <w:rFonts w:ascii="Arial Narrow" w:hAnsi="Arial Narrow" w:cs="Arial"/>
          <w:lang w:val="pt-PT"/>
        </w:rPr>
        <w:t xml:space="preserve">exposition. </w:t>
      </w:r>
      <w:r w:rsidRPr="00D56A21">
        <w:rPr>
          <w:rStyle w:val="Aucun"/>
          <w:rFonts w:ascii="Arial Narrow" w:hAnsi="Arial Narrow" w:cs="Arial"/>
          <w:b/>
          <w:bCs/>
        </w:rPr>
        <w:t>La conception graphique n’est pas incluse dans ce marché.</w:t>
      </w:r>
      <w:r w:rsidRPr="00D56A21">
        <w:rPr>
          <w:rStyle w:val="Aucun"/>
          <w:rFonts w:ascii="Arial Narrow" w:hAnsi="Arial Narrow" w:cs="Arial"/>
        </w:rPr>
        <w:t xml:space="preserve"> Elle est assurée par Camille Guitton,</w:t>
      </w:r>
      <w:r w:rsidRPr="00D56A21">
        <w:rPr>
          <w:rStyle w:val="Aucun"/>
          <w:rFonts w:ascii="Arial Narrow" w:hAnsi="Arial Narrow" w:cs="Arial"/>
          <w:b/>
          <w:bCs/>
        </w:rPr>
        <w:t xml:space="preserve"> </w:t>
      </w:r>
      <w:r w:rsidRPr="00D56A21">
        <w:rPr>
          <w:rStyle w:val="Aucun"/>
          <w:rFonts w:ascii="Arial Narrow" w:hAnsi="Arial Narrow" w:cs="Arial"/>
        </w:rPr>
        <w:t>graphiste de l’</w:t>
      </w:r>
      <w:r w:rsidRPr="00D56A21">
        <w:rPr>
          <w:rStyle w:val="Aucun"/>
          <w:rFonts w:ascii="Arial Narrow" w:hAnsi="Arial Narrow" w:cs="Arial"/>
          <w:lang w:val="pt-PT"/>
        </w:rPr>
        <w:t xml:space="preserve">exposition. </w:t>
      </w:r>
    </w:p>
    <w:p w14:paraId="5E39A92C" w14:textId="77777777" w:rsidR="00A117DA" w:rsidRPr="00D56A21" w:rsidRDefault="00A117DA" w:rsidP="006E217A">
      <w:pPr>
        <w:pStyle w:val="CorpsA"/>
        <w:spacing w:after="0" w:line="240" w:lineRule="auto"/>
        <w:jc w:val="both"/>
        <w:rPr>
          <w:rStyle w:val="Aucun"/>
          <w:rFonts w:ascii="Arial Narrow" w:eastAsia="Arial Narrow" w:hAnsi="Arial Narrow" w:cs="Arial"/>
          <w:b/>
          <w:bCs/>
        </w:rPr>
      </w:pPr>
      <w:r w:rsidRPr="00D56A21">
        <w:rPr>
          <w:rStyle w:val="Aucun"/>
          <w:rFonts w:ascii="Arial Narrow" w:hAnsi="Arial Narrow" w:cs="Arial"/>
          <w:b/>
          <w:bCs/>
        </w:rPr>
        <w:t xml:space="preserve">L’entreprise se référera au carnet graphique Lot 3 et au carnet de plans Lot 1. </w:t>
      </w:r>
    </w:p>
    <w:p w14:paraId="3B59D653" w14:textId="77777777" w:rsidR="00010BAA" w:rsidRPr="00D56A21" w:rsidRDefault="00A117DA" w:rsidP="006E217A">
      <w:pPr>
        <w:pStyle w:val="Corpsdetexte"/>
        <w:tabs>
          <w:tab w:val="left" w:pos="284"/>
          <w:tab w:val="left" w:pos="432"/>
        </w:tabs>
        <w:spacing w:after="0" w:line="240" w:lineRule="auto"/>
        <w:rPr>
          <w:rStyle w:val="Aucun"/>
          <w:rFonts w:ascii="Arial Narrow" w:hAnsi="Arial Narrow" w:cs="Arial"/>
        </w:rPr>
      </w:pPr>
      <w:r w:rsidRPr="00D56A21">
        <w:rPr>
          <w:rStyle w:val="Aucun"/>
          <w:rFonts w:ascii="Arial Narrow" w:hAnsi="Arial Narrow" w:cs="Arial"/>
        </w:rPr>
        <w:t>L’intégration de la signalétique de l’exposition temporaire sera réalisée in situ après la fin des travaux de l’entreprise en charge de l’aménagement. Aussi le présent lot doit prendre toutes les dispositions nécessaires pour ne pas détériorer les ouvrages.</w:t>
      </w:r>
    </w:p>
    <w:p w14:paraId="78048EB6" w14:textId="0798B26D" w:rsidR="00A117DA" w:rsidRPr="00D56A21" w:rsidRDefault="00A117DA" w:rsidP="006E217A">
      <w:pPr>
        <w:pStyle w:val="Corpsdetexte"/>
        <w:tabs>
          <w:tab w:val="left" w:pos="284"/>
          <w:tab w:val="left" w:pos="432"/>
        </w:tabs>
        <w:spacing w:after="0" w:line="240" w:lineRule="auto"/>
        <w:rPr>
          <w:rStyle w:val="Aucun"/>
          <w:rFonts w:ascii="Arial Narrow" w:eastAsia="Arial Narrow" w:hAnsi="Arial Narrow" w:cs="Arial"/>
        </w:rPr>
      </w:pPr>
      <w:r w:rsidRPr="00D56A21">
        <w:rPr>
          <w:rStyle w:val="Aucun"/>
          <w:rFonts w:ascii="Arial Narrow" w:hAnsi="Arial Narrow" w:cs="Arial"/>
        </w:rPr>
        <w:t xml:space="preserve">Le Titulaire s’engage à réaliser les études, à proposer des échantillons et à fabriquer les prototypes d’impression </w:t>
      </w:r>
      <w:r w:rsidR="00010BAA" w:rsidRPr="00D56A21">
        <w:rPr>
          <w:rStyle w:val="Aucun"/>
          <w:rFonts w:ascii="Arial Narrow" w:hAnsi="Arial Narrow" w:cs="Arial"/>
        </w:rPr>
        <w:t xml:space="preserve">de chaque typologie </w:t>
      </w:r>
      <w:r w:rsidRPr="00D56A21">
        <w:rPr>
          <w:rStyle w:val="Aucun"/>
          <w:rFonts w:ascii="Arial Narrow" w:hAnsi="Arial Narrow" w:cs="Arial"/>
        </w:rPr>
        <w:t xml:space="preserve">échelle grandeur </w:t>
      </w:r>
      <w:r w:rsidRPr="00D56A21">
        <w:rPr>
          <w:rStyle w:val="Aucun"/>
          <w:rFonts w:ascii="Arial Narrow" w:hAnsi="Arial Narrow" w:cs="Arial"/>
          <w:color w:val="000000"/>
          <w:u w:color="000000"/>
        </w:rPr>
        <w:t>ré</w:t>
      </w:r>
      <w:r w:rsidRPr="00D56A21">
        <w:rPr>
          <w:rStyle w:val="Aucun"/>
          <w:rFonts w:ascii="Arial Narrow" w:hAnsi="Arial Narrow" w:cs="Arial"/>
          <w:color w:val="000000"/>
          <w:u w:color="000000"/>
          <w:lang w:val="it-IT"/>
        </w:rPr>
        <w:t>elle d</w:t>
      </w:r>
      <w:r w:rsidRPr="00D56A21">
        <w:rPr>
          <w:rStyle w:val="Aucun"/>
          <w:rFonts w:ascii="Arial Narrow" w:hAnsi="Arial Narrow" w:cs="Arial"/>
          <w:color w:val="000000"/>
          <w:u w:color="000000"/>
        </w:rPr>
        <w:t xml:space="preserve">’après le carnet graphique et à les soumettre à l’approbation du Maître d’Œuvre et du Maître d’Ouvrage. </w:t>
      </w:r>
    </w:p>
    <w:p w14:paraId="61E3C1DE" w14:textId="77777777" w:rsidR="00A117DA" w:rsidRPr="00D56A21" w:rsidRDefault="00A117DA" w:rsidP="006E217A">
      <w:pPr>
        <w:pStyle w:val="Corpsdetexte"/>
        <w:tabs>
          <w:tab w:val="left" w:pos="284"/>
          <w:tab w:val="left" w:pos="432"/>
        </w:tabs>
        <w:spacing w:after="0" w:line="240" w:lineRule="auto"/>
        <w:rPr>
          <w:rStyle w:val="Aucun"/>
          <w:rFonts w:ascii="Arial Narrow" w:eastAsia="Arial Narrow" w:hAnsi="Arial Narrow" w:cs="Arial"/>
        </w:rPr>
      </w:pPr>
      <w:r w:rsidRPr="00D56A21">
        <w:rPr>
          <w:rStyle w:val="Aucun"/>
          <w:rFonts w:ascii="Arial Narrow" w:hAnsi="Arial Narrow" w:cs="Arial"/>
        </w:rPr>
        <w:t>Les fournitures, la fabrication, le transport, la pose et la dépose de l’ensemble des impressions graphiques sur les supports et toutes les sujétions afférentes à leur mise en place sont à la charge du Titulaire. Tous les façonnages doivent être très soignés.</w:t>
      </w:r>
    </w:p>
    <w:p w14:paraId="79915542"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transport, le stockage et la manutention doivent s’effectuer avec toutes les précautions utiles afin d’éviter toutes déformations nuisant à la résistance, à l’aspect ou à la pose des éléments. L’ensemble de ces opérations est effectué avec des moyens adéquats suivant les avis techniques et les prescriptions des fabricants.</w:t>
      </w:r>
    </w:p>
    <w:p w14:paraId="5780CF98"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doit réaliser, juste avant la réception, le dépoussiérage et le nettoyage complet, soigné et parfait de tous ses ouvrages.</w:t>
      </w:r>
    </w:p>
    <w:p w14:paraId="03A8D58F"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doit se conformer aux prescriptions du Maître d’œuvre et du Maître d’ouvrage et suivre leurs instructions quant à la coordination de la réalisation des ouvrages, notamment le circuit d’approbation des textes et cartels.</w:t>
      </w:r>
    </w:p>
    <w:p w14:paraId="7F159288" w14:textId="73D99F64" w:rsidR="00A117DA" w:rsidRPr="00D56A21" w:rsidRDefault="004D18B9" w:rsidP="006E217A">
      <w:pPr>
        <w:pStyle w:val="Titre2"/>
        <w:pBdr>
          <w:top w:val="single" w:sz="4" w:space="0" w:color="000000"/>
          <w:left w:val="single" w:sz="4" w:space="0" w:color="000000"/>
          <w:bottom w:val="single" w:sz="4" w:space="0" w:color="000000"/>
          <w:right w:val="single" w:sz="4" w:space="0" w:color="000000"/>
        </w:pBdr>
        <w:shd w:val="clear" w:color="auto" w:fill="D8D8D8"/>
        <w:spacing w:before="240" w:line="240" w:lineRule="auto"/>
        <w:jc w:val="both"/>
        <w:rPr>
          <w:rFonts w:ascii="Arial Narrow" w:hAnsi="Arial Narrow" w:cs="Arial"/>
          <w:sz w:val="24"/>
          <w:szCs w:val="24"/>
        </w:rPr>
      </w:pPr>
      <w:r w:rsidRPr="00D56A21">
        <w:rPr>
          <w:rStyle w:val="AucunA"/>
          <w:rFonts w:ascii="Arial Narrow" w:hAnsi="Arial Narrow" w:cs="Arial"/>
          <w:sz w:val="24"/>
          <w:szCs w:val="24"/>
        </w:rPr>
        <w:t>5.2</w:t>
      </w:r>
      <w:r w:rsidRPr="00D56A21">
        <w:rPr>
          <w:rStyle w:val="AucunA"/>
          <w:rFonts w:ascii="Arial Narrow" w:hAnsi="Arial Narrow" w:cs="Arial"/>
          <w:sz w:val="24"/>
          <w:szCs w:val="24"/>
        </w:rPr>
        <w:tab/>
      </w:r>
      <w:r w:rsidR="00A117DA" w:rsidRPr="00D56A21">
        <w:rPr>
          <w:rStyle w:val="AucunA"/>
          <w:rFonts w:ascii="Arial Narrow" w:hAnsi="Arial Narrow" w:cs="Arial"/>
          <w:sz w:val="24"/>
          <w:szCs w:val="24"/>
        </w:rPr>
        <w:t>Description des travaux</w:t>
      </w:r>
    </w:p>
    <w:p w14:paraId="0C785C07" w14:textId="77777777" w:rsidR="00A117DA" w:rsidRPr="00D56A21" w:rsidRDefault="00A117DA" w:rsidP="006E217A">
      <w:pPr>
        <w:pStyle w:val="Corpsdetexte"/>
        <w:tabs>
          <w:tab w:val="left" w:pos="426"/>
        </w:tabs>
        <w:spacing w:after="0" w:line="240" w:lineRule="auto"/>
        <w:rPr>
          <w:rStyle w:val="Aucun"/>
          <w:rFonts w:ascii="Arial Narrow" w:eastAsia="Arial Narrow" w:hAnsi="Arial Narrow" w:cs="Arial"/>
          <w:kern w:val="2"/>
          <w:u w:color="FF0000"/>
        </w:rPr>
      </w:pPr>
      <w:r w:rsidRPr="00D56A21">
        <w:rPr>
          <w:rStyle w:val="Aucun"/>
          <w:rFonts w:ascii="Arial Narrow" w:hAnsi="Arial Narrow" w:cs="Arial"/>
          <w:kern w:val="2"/>
          <w:u w:color="FF0000"/>
        </w:rPr>
        <w:t>Le Titulaire devra effectuer :</w:t>
      </w:r>
    </w:p>
    <w:p w14:paraId="006F2B46" w14:textId="3CF5B777" w:rsidR="00A117DA" w:rsidRPr="00D56A21" w:rsidRDefault="00CE589B"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r w:rsidRPr="00D56A21">
        <w:rPr>
          <w:rStyle w:val="Aucun"/>
          <w:rFonts w:ascii="Arial Narrow" w:hAnsi="Arial Narrow" w:cs="Arial"/>
          <w:kern w:val="2"/>
          <w:u w:color="FF0000"/>
        </w:rPr>
        <w:t xml:space="preserve">La fourniture, fabrication, transport et </w:t>
      </w:r>
      <w:r w:rsidR="00A117DA" w:rsidRPr="00D56A21">
        <w:rPr>
          <w:rStyle w:val="Aucun"/>
          <w:rFonts w:ascii="Arial Narrow" w:hAnsi="Arial Narrow" w:cs="Arial"/>
          <w:kern w:val="2"/>
          <w:u w:color="FF0000"/>
        </w:rPr>
        <w:t xml:space="preserve">pose de l'ensemble des items </w:t>
      </w:r>
    </w:p>
    <w:p w14:paraId="43DBCEC8" w14:textId="77777777"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r w:rsidRPr="00D56A21">
        <w:rPr>
          <w:rStyle w:val="Aucun"/>
          <w:rFonts w:ascii="Arial Narrow" w:hAnsi="Arial Narrow" w:cs="Arial"/>
          <w:kern w:val="2"/>
          <w:u w:color="FF0000"/>
        </w:rPr>
        <w:t>la maintenance de l’ensemble de la signalétique de l’exposition (1 intervention en milieu d’exposition)</w:t>
      </w:r>
    </w:p>
    <w:p w14:paraId="6298AAE4" w14:textId="77777777"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r w:rsidRPr="00D56A21">
        <w:rPr>
          <w:rStyle w:val="Aucun"/>
          <w:rFonts w:ascii="Arial Narrow" w:hAnsi="Arial Narrow" w:cs="Arial"/>
          <w:kern w:val="2"/>
          <w:u w:color="FF0000"/>
        </w:rPr>
        <w:t xml:space="preserve">la dépose de tous les éléments en adhésif découpé et en aquapaper </w:t>
      </w:r>
    </w:p>
    <w:p w14:paraId="15E0E923" w14:textId="1A03DD08" w:rsidR="00A117DA" w:rsidRPr="00D56A21" w:rsidRDefault="00A117DA" w:rsidP="000F44AB">
      <w:pPr>
        <w:pStyle w:val="Corpsdetexte"/>
        <w:numPr>
          <w:ilvl w:val="0"/>
          <w:numId w:val="25"/>
        </w:numPr>
        <w:pBdr>
          <w:top w:val="nil"/>
          <w:left w:val="nil"/>
          <w:bottom w:val="nil"/>
          <w:right w:val="nil"/>
          <w:between w:val="nil"/>
          <w:bar w:val="nil"/>
        </w:pBdr>
        <w:spacing w:after="0" w:line="240" w:lineRule="auto"/>
        <w:rPr>
          <w:rFonts w:ascii="Arial Narrow" w:hAnsi="Arial Narrow" w:cs="Arial"/>
        </w:rPr>
      </w:pPr>
      <w:r w:rsidRPr="00D56A21">
        <w:rPr>
          <w:rStyle w:val="Aucun"/>
          <w:rFonts w:ascii="Arial Narrow" w:hAnsi="Arial Narrow" w:cs="Arial"/>
          <w:kern w:val="2"/>
          <w:u w:color="FF0000"/>
        </w:rPr>
        <w:t>le ponçage des éléments en transfert sérigraphique sur les murs périphériques pérennes</w:t>
      </w:r>
    </w:p>
    <w:p w14:paraId="705CA44D"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 Titulaire prendra en compte les précisions données dans le carnet graphique Lot 3, notamment pour ce qui concerne le positionnement, la hauteur, les alignements des textes.</w:t>
      </w:r>
    </w:p>
    <w:p w14:paraId="2D180DD8" w14:textId="090F682C" w:rsidR="00A117DA" w:rsidRPr="00D56A21" w:rsidRDefault="00A117DA" w:rsidP="006E217A">
      <w:pPr>
        <w:pStyle w:val="Corpsdetexte3"/>
        <w:spacing w:after="0" w:line="240" w:lineRule="auto"/>
        <w:rPr>
          <w:rStyle w:val="Aucun"/>
          <w:rFonts w:ascii="Arial Narrow" w:eastAsia="Arial Narrow" w:hAnsi="Arial Narrow"/>
          <w:color w:val="000000"/>
          <w:sz w:val="22"/>
          <w:szCs w:val="22"/>
          <w:u w:color="000000"/>
        </w:rPr>
      </w:pPr>
      <w:r w:rsidRPr="00D56A21">
        <w:rPr>
          <w:rStyle w:val="Aucun"/>
          <w:rFonts w:ascii="Arial Narrow" w:hAnsi="Arial Narrow"/>
          <w:color w:val="000000"/>
          <w:sz w:val="22"/>
          <w:szCs w:val="22"/>
          <w:u w:color="000000"/>
        </w:rPr>
        <w:t>Une attention particulière sera demandée dans l’impression et la pose des grands décors. Des tests préalables permettront d’assurer la correspondance de la chromie avec la peinture des cimaises. L</w:t>
      </w:r>
      <w:r w:rsidR="00CE589B" w:rsidRPr="00D56A21">
        <w:rPr>
          <w:rStyle w:val="Aucun"/>
          <w:rFonts w:ascii="Arial Narrow" w:hAnsi="Arial Narrow"/>
          <w:color w:val="000000"/>
          <w:sz w:val="22"/>
          <w:szCs w:val="22"/>
          <w:u w:color="000000"/>
        </w:rPr>
        <w:t xml:space="preserve">a </w:t>
      </w:r>
      <w:r w:rsidRPr="00D56A21">
        <w:rPr>
          <w:rStyle w:val="Aucun"/>
          <w:rFonts w:ascii="Arial Narrow" w:hAnsi="Arial Narrow"/>
          <w:color w:val="000000"/>
          <w:sz w:val="22"/>
          <w:szCs w:val="22"/>
          <w:u w:color="000000"/>
        </w:rPr>
        <w:t xml:space="preserve">pose </w:t>
      </w:r>
      <w:r w:rsidR="00CE589B" w:rsidRPr="00D56A21">
        <w:rPr>
          <w:rStyle w:val="Aucun"/>
          <w:rFonts w:ascii="Arial Narrow" w:hAnsi="Arial Narrow"/>
          <w:color w:val="000000"/>
          <w:sz w:val="22"/>
          <w:szCs w:val="22"/>
          <w:u w:color="000000"/>
        </w:rPr>
        <w:t xml:space="preserve">des adhésifs et aquapaper </w:t>
      </w:r>
      <w:r w:rsidRPr="00D56A21">
        <w:rPr>
          <w:rStyle w:val="Aucun"/>
          <w:rFonts w:ascii="Arial Narrow" w:hAnsi="Arial Narrow"/>
          <w:color w:val="000000"/>
          <w:sz w:val="22"/>
          <w:szCs w:val="22"/>
          <w:u w:color="000000"/>
        </w:rPr>
        <w:t>bord à bord</w:t>
      </w:r>
      <w:r w:rsidR="00CE589B" w:rsidRPr="00D56A21">
        <w:rPr>
          <w:rStyle w:val="Aucun"/>
          <w:rFonts w:ascii="Arial Narrow" w:hAnsi="Arial Narrow"/>
          <w:color w:val="000000"/>
          <w:sz w:val="22"/>
          <w:szCs w:val="22"/>
          <w:u w:color="000000"/>
        </w:rPr>
        <w:t xml:space="preserve"> est obligatoire.</w:t>
      </w:r>
    </w:p>
    <w:p w14:paraId="0ED7D24A"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L’ensemble des éléments seront soumis au Maître d’Œuvre avant mise en production pour BAT.</w:t>
      </w:r>
    </w:p>
    <w:p w14:paraId="08AB2AEA" w14:textId="5E0D3726" w:rsidR="00A117DA" w:rsidRPr="00D56A21" w:rsidRDefault="00A117DA"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 xml:space="preserve">Le Titulaire conviera le Maître d’œuvre et la Maîtrise d’ouvrage pour valider le positionnement des textes et autres éléments graphiques, avant de </w:t>
      </w:r>
      <w:r w:rsidR="00CE589B" w:rsidRPr="00D56A21">
        <w:rPr>
          <w:rStyle w:val="Aucun"/>
          <w:rFonts w:ascii="Arial Narrow" w:hAnsi="Arial Narrow" w:cs="Arial"/>
        </w:rPr>
        <w:t>procéder</w:t>
      </w:r>
      <w:r w:rsidRPr="00D56A21">
        <w:rPr>
          <w:rStyle w:val="Aucun"/>
          <w:rFonts w:ascii="Arial Narrow" w:hAnsi="Arial Narrow" w:cs="Arial"/>
          <w:lang w:val="de-DE"/>
        </w:rPr>
        <w:t xml:space="preserve"> </w:t>
      </w:r>
      <w:r w:rsidRPr="00D56A21">
        <w:rPr>
          <w:rStyle w:val="Aucun"/>
          <w:rFonts w:ascii="Arial Narrow" w:hAnsi="Arial Narrow" w:cs="Arial"/>
        </w:rPr>
        <w:t>à l’application définitive sur les supports.</w:t>
      </w:r>
    </w:p>
    <w:p w14:paraId="5642E067" w14:textId="54A497EE" w:rsidR="000E70F4" w:rsidRDefault="000E70F4" w:rsidP="006E217A">
      <w:pPr>
        <w:pStyle w:val="Corpsdetexte"/>
        <w:spacing w:after="0" w:line="240" w:lineRule="auto"/>
        <w:rPr>
          <w:rStyle w:val="Aucun"/>
          <w:rFonts w:ascii="Arial Narrow" w:hAnsi="Arial Narrow" w:cs="Arial"/>
        </w:rPr>
      </w:pPr>
      <w:r w:rsidRPr="00D56A21">
        <w:rPr>
          <w:rStyle w:val="Aucun"/>
          <w:rFonts w:ascii="Arial Narrow" w:hAnsi="Arial Narrow" w:cs="Arial"/>
        </w:rPr>
        <w:t>Il sera demandé au prestataire de fournir un échantillon de chaque typologie à échelle 1 pour la validation des tailles de lettrages et ce autant de fois que nécessaire jusqu’à validation par la Maîtrise d’ouvrage</w:t>
      </w:r>
      <w:r w:rsidR="007C2DFD" w:rsidRPr="00D56A21">
        <w:rPr>
          <w:rStyle w:val="Aucun"/>
          <w:rFonts w:ascii="Arial Narrow" w:hAnsi="Arial Narrow" w:cs="Arial"/>
        </w:rPr>
        <w:t>. La liste des échantillons et prototypes est détaillée dans la partie 5.2.</w:t>
      </w:r>
      <w:r w:rsidR="00CE589B" w:rsidRPr="00D56A21">
        <w:rPr>
          <w:rStyle w:val="Aucun"/>
          <w:rFonts w:ascii="Arial Narrow" w:hAnsi="Arial Narrow" w:cs="Arial"/>
        </w:rPr>
        <w:t>8</w:t>
      </w:r>
      <w:r w:rsidR="007C2DFD" w:rsidRPr="00D56A21">
        <w:rPr>
          <w:rStyle w:val="Aucun"/>
          <w:rFonts w:ascii="Arial Narrow" w:hAnsi="Arial Narrow" w:cs="Arial"/>
        </w:rPr>
        <w:t xml:space="preserve"> de ce document.</w:t>
      </w:r>
    </w:p>
    <w:p w14:paraId="7B8C31FF" w14:textId="77777777" w:rsidR="008851D0" w:rsidRDefault="008851D0" w:rsidP="006E217A">
      <w:pPr>
        <w:pStyle w:val="Corpsdetexte"/>
        <w:spacing w:after="0" w:line="240" w:lineRule="auto"/>
        <w:rPr>
          <w:rStyle w:val="Aucun"/>
          <w:rFonts w:ascii="Arial Narrow" w:hAnsi="Arial Narrow" w:cs="Arial"/>
        </w:rPr>
      </w:pPr>
    </w:p>
    <w:p w14:paraId="30822D7D" w14:textId="617C676B" w:rsidR="008851D0" w:rsidRDefault="008851D0" w:rsidP="006E217A">
      <w:pPr>
        <w:pStyle w:val="Corpsdetexte"/>
        <w:spacing w:after="0" w:line="240" w:lineRule="auto"/>
        <w:rPr>
          <w:rStyle w:val="Aucun"/>
          <w:rFonts w:ascii="Arial Narrow" w:hAnsi="Arial Narrow" w:cs="Arial"/>
        </w:rPr>
      </w:pPr>
      <w:r>
        <w:rPr>
          <w:rStyle w:val="AucunA"/>
          <w:rFonts w:ascii="Arial Narrow" w:hAnsi="Arial Narrow" w:cs="Arial"/>
          <w:b/>
          <w:bCs/>
        </w:rPr>
        <w:t>Échantillons :</w:t>
      </w:r>
    </w:p>
    <w:p w14:paraId="4AF0B5A8" w14:textId="77777777" w:rsidR="008851D0" w:rsidRDefault="008851D0" w:rsidP="006E217A">
      <w:pPr>
        <w:spacing w:after="0" w:line="240" w:lineRule="auto"/>
        <w:jc w:val="both"/>
        <w:rPr>
          <w:rFonts w:ascii="Arial Narrow" w:hAnsi="Arial Narrow" w:cs="Arial"/>
          <w:color w:val="000000" w:themeColor="text1"/>
        </w:rPr>
      </w:pPr>
      <w:r w:rsidRPr="00D56A21">
        <w:rPr>
          <w:rFonts w:ascii="Arial Narrow" w:hAnsi="Arial Narrow" w:cs="Arial"/>
          <w:color w:val="000000" w:themeColor="text1"/>
        </w:rPr>
        <w:t>Il est demandé au prestataire de fournir un échantillon de chaque typologie à échelle 1 pour la validation des tailles de lettrages et ce autant de fois que nécessaire jusqu’à validation par la Maîtrise d’ouvrage :</w:t>
      </w:r>
    </w:p>
    <w:p w14:paraId="59776E20" w14:textId="77777777" w:rsidR="00CE7E3E" w:rsidRDefault="00CE7E3E" w:rsidP="006E217A">
      <w:pPr>
        <w:spacing w:after="0" w:line="240" w:lineRule="auto"/>
        <w:jc w:val="both"/>
        <w:rPr>
          <w:rFonts w:ascii="Arial Narrow" w:hAnsi="Arial Narrow" w:cs="Arial"/>
          <w:color w:val="000000" w:themeColor="text1"/>
        </w:rPr>
      </w:pPr>
    </w:p>
    <w:p w14:paraId="23C228B3" w14:textId="77777777" w:rsidR="00CE7E3E" w:rsidRPr="00F92BF2" w:rsidRDefault="00CE7E3E" w:rsidP="006E217A">
      <w:pPr>
        <w:spacing w:after="0" w:line="240" w:lineRule="auto"/>
        <w:jc w:val="both"/>
        <w:rPr>
          <w:rFonts w:ascii="Arial Narrow" w:hAnsi="Arial Narrow" w:cs="Arial"/>
          <w:b/>
          <w:bCs/>
          <w:color w:val="000000" w:themeColor="text1"/>
        </w:rPr>
      </w:pPr>
      <w:r w:rsidRPr="00F92BF2">
        <w:rPr>
          <w:rFonts w:ascii="Arial Narrow" w:hAnsi="Arial Narrow" w:cs="Arial"/>
          <w:b/>
          <w:bCs/>
          <w:color w:val="000000" w:themeColor="text1"/>
        </w:rPr>
        <w:t>E.1 – Cimaise d’introduction</w:t>
      </w:r>
    </w:p>
    <w:p w14:paraId="40CE0954" w14:textId="7A73A215" w:rsidR="00CE7E3E" w:rsidRPr="00F92BF2" w:rsidRDefault="00CE7E3E" w:rsidP="006E217A">
      <w:pPr>
        <w:spacing w:after="0" w:line="240" w:lineRule="auto"/>
        <w:jc w:val="both"/>
        <w:rPr>
          <w:rFonts w:ascii="Arial Narrow" w:hAnsi="Arial Narrow" w:cs="Arial"/>
          <w:color w:val="000000" w:themeColor="text1"/>
        </w:rPr>
      </w:pPr>
      <w:r w:rsidRPr="00F92BF2">
        <w:rPr>
          <w:rFonts w:ascii="Arial Narrow" w:hAnsi="Arial Narrow" w:cs="Arial"/>
          <w:color w:val="000000" w:themeColor="text1"/>
        </w:rPr>
        <w:t xml:space="preserve">Réalisation d’un échantillon </w:t>
      </w:r>
      <w:r w:rsidR="00F92BF2" w:rsidRPr="00F92BF2">
        <w:rPr>
          <w:rFonts w:ascii="Arial Narrow" w:hAnsi="Arial Narrow" w:cs="Arial"/>
          <w:color w:val="000000" w:themeColor="text1"/>
        </w:rPr>
        <w:t xml:space="preserve">en </w:t>
      </w:r>
      <w:r w:rsidRPr="00F92BF2">
        <w:rPr>
          <w:rFonts w:ascii="Arial Narrow" w:hAnsi="Arial Narrow" w:cs="Arial"/>
          <w:color w:val="000000" w:themeColor="text1"/>
        </w:rPr>
        <w:t>impression quadrichromie HD sur aquapaper.</w:t>
      </w:r>
    </w:p>
    <w:p w14:paraId="100327BC" w14:textId="786F3875" w:rsidR="00CE7E3E" w:rsidRPr="00FD3625" w:rsidRDefault="00CE7E3E" w:rsidP="006E217A">
      <w:pPr>
        <w:spacing w:after="0" w:line="240" w:lineRule="auto"/>
        <w:jc w:val="both"/>
        <w:rPr>
          <w:rFonts w:ascii="Arial Narrow" w:hAnsi="Arial Narrow" w:cs="Arial"/>
          <w:b/>
          <w:bCs/>
          <w:color w:val="000000" w:themeColor="text1"/>
        </w:rPr>
      </w:pPr>
      <w:r w:rsidRPr="00FD3625">
        <w:rPr>
          <w:rFonts w:ascii="Arial Narrow" w:hAnsi="Arial Narrow" w:cs="Arial"/>
          <w:color w:val="000000" w:themeColor="text1"/>
        </w:rPr>
        <w:t>Format :</w:t>
      </w:r>
      <w:r w:rsidR="00F92BF2" w:rsidRPr="00FD3625">
        <w:rPr>
          <w:rFonts w:ascii="Arial Narrow" w:hAnsi="Arial Narrow" w:cs="Arial"/>
          <w:color w:val="000000" w:themeColor="text1"/>
        </w:rPr>
        <w:t> </w:t>
      </w:r>
      <w:r w:rsidR="00FD3625" w:rsidRPr="00FD3625">
        <w:rPr>
          <w:rFonts w:ascii="Arial Narrow" w:hAnsi="Arial Narrow" w:cs="Arial"/>
          <w:color w:val="000000" w:themeColor="text1"/>
        </w:rPr>
        <w:t>100</w:t>
      </w:r>
      <w:r w:rsidRPr="00FD3625">
        <w:rPr>
          <w:rFonts w:ascii="Arial Narrow" w:hAnsi="Arial Narrow" w:cs="Arial"/>
          <w:color w:val="000000" w:themeColor="text1"/>
        </w:rPr>
        <w:t xml:space="preserve"> x </w:t>
      </w:r>
      <w:r w:rsidR="00FD3625" w:rsidRPr="00FD3625">
        <w:rPr>
          <w:rFonts w:ascii="Arial Narrow" w:hAnsi="Arial Narrow" w:cs="Arial"/>
          <w:color w:val="000000" w:themeColor="text1"/>
        </w:rPr>
        <w:t>100</w:t>
      </w:r>
      <w:r w:rsidRPr="00FD3625">
        <w:rPr>
          <w:rFonts w:ascii="Arial Narrow" w:hAnsi="Arial Narrow" w:cs="Arial"/>
          <w:color w:val="000000" w:themeColor="text1"/>
        </w:rPr>
        <w:t xml:space="preserve"> cm</w:t>
      </w:r>
    </w:p>
    <w:p w14:paraId="2F65FD5F" w14:textId="77777777" w:rsidR="0054083C" w:rsidRPr="00F92BF2" w:rsidRDefault="0054083C" w:rsidP="006E217A">
      <w:pPr>
        <w:spacing w:after="0" w:line="240" w:lineRule="auto"/>
        <w:jc w:val="both"/>
        <w:rPr>
          <w:rFonts w:ascii="Arial Narrow" w:hAnsi="Arial Narrow" w:cs="Arial"/>
          <w:b/>
          <w:bCs/>
          <w:color w:val="000000" w:themeColor="text1"/>
        </w:rPr>
      </w:pPr>
    </w:p>
    <w:p w14:paraId="1B6DDCE2" w14:textId="07AAEEF6" w:rsidR="00F92BF2" w:rsidRPr="00F92BF2" w:rsidRDefault="00F92BF2" w:rsidP="006E217A">
      <w:pPr>
        <w:spacing w:after="0" w:line="240" w:lineRule="auto"/>
        <w:jc w:val="both"/>
        <w:rPr>
          <w:rFonts w:ascii="Arial Narrow" w:hAnsi="Arial Narrow" w:cs="Arial"/>
          <w:b/>
          <w:bCs/>
          <w:color w:val="000000" w:themeColor="text1"/>
        </w:rPr>
      </w:pPr>
      <w:r w:rsidRPr="00F92BF2">
        <w:rPr>
          <w:rFonts w:ascii="Arial Narrow" w:hAnsi="Arial Narrow" w:cs="Arial"/>
          <w:b/>
          <w:bCs/>
          <w:color w:val="000000" w:themeColor="text1"/>
        </w:rPr>
        <w:t>E.2 – Titre et texte de sous-partie</w:t>
      </w:r>
    </w:p>
    <w:p w14:paraId="60BF9B79" w14:textId="79D1D351" w:rsidR="00F92BF2" w:rsidRPr="00F92BF2" w:rsidRDefault="00F92BF2" w:rsidP="006E217A">
      <w:pPr>
        <w:spacing w:after="0" w:line="240" w:lineRule="auto"/>
        <w:jc w:val="both"/>
        <w:rPr>
          <w:rFonts w:ascii="Arial Narrow" w:hAnsi="Arial Narrow" w:cs="Arial"/>
          <w:color w:val="000000" w:themeColor="text1"/>
        </w:rPr>
      </w:pPr>
      <w:r w:rsidRPr="00F92BF2">
        <w:rPr>
          <w:rFonts w:ascii="Arial Narrow" w:hAnsi="Arial Narrow" w:cs="Arial"/>
          <w:color w:val="000000" w:themeColor="text1"/>
        </w:rPr>
        <w:t>Réalisation d’un échantillon en lettres adhésives (DAO)</w:t>
      </w:r>
      <w:r w:rsidR="002A175D">
        <w:rPr>
          <w:rFonts w:ascii="Arial Narrow" w:hAnsi="Arial Narrow" w:cs="Arial"/>
          <w:color w:val="000000" w:themeColor="text1"/>
        </w:rPr>
        <w:t xml:space="preserve"> gris</w:t>
      </w:r>
      <w:r w:rsidRPr="00F92BF2">
        <w:rPr>
          <w:rFonts w:ascii="Arial Narrow" w:hAnsi="Arial Narrow" w:cs="Arial"/>
          <w:color w:val="000000" w:themeColor="text1"/>
        </w:rPr>
        <w:t xml:space="preserve"> </w:t>
      </w:r>
      <w:r w:rsidR="002A175D">
        <w:rPr>
          <w:rFonts w:ascii="Arial Narrow" w:hAnsi="Arial Narrow" w:cs="Arial"/>
          <w:color w:val="000000" w:themeColor="text1"/>
        </w:rPr>
        <w:t xml:space="preserve">(référence : PANTONE 426 C ou </w:t>
      </w:r>
      <w:proofErr w:type="spellStart"/>
      <w:r w:rsidR="002A175D">
        <w:rPr>
          <w:rFonts w:ascii="Arial Narrow" w:hAnsi="Arial Narrow" w:cs="Arial"/>
          <w:color w:val="000000" w:themeColor="text1"/>
        </w:rPr>
        <w:t>RAL</w:t>
      </w:r>
      <w:proofErr w:type="spellEnd"/>
      <w:r w:rsidR="005C05EE">
        <w:rPr>
          <w:rFonts w:ascii="Arial Narrow" w:hAnsi="Arial Narrow" w:cs="Arial"/>
          <w:color w:val="000000" w:themeColor="text1"/>
        </w:rPr>
        <w:t xml:space="preserve"> 9004)</w:t>
      </w:r>
      <w:r w:rsidR="002A175D">
        <w:rPr>
          <w:rFonts w:ascii="Arial Narrow" w:hAnsi="Arial Narrow" w:cs="Arial"/>
          <w:color w:val="000000" w:themeColor="text1"/>
        </w:rPr>
        <w:t xml:space="preserve"> </w:t>
      </w:r>
    </w:p>
    <w:p w14:paraId="31BC54D6" w14:textId="16B5B5CF" w:rsidR="00F92BF2" w:rsidRPr="002A175D" w:rsidRDefault="00F92BF2" w:rsidP="006E217A">
      <w:pPr>
        <w:spacing w:after="0" w:line="240" w:lineRule="auto"/>
        <w:jc w:val="both"/>
        <w:rPr>
          <w:rFonts w:ascii="Arial Narrow" w:hAnsi="Arial Narrow" w:cs="Arial"/>
          <w:b/>
          <w:bCs/>
          <w:color w:val="000000" w:themeColor="text1"/>
        </w:rPr>
      </w:pPr>
      <w:r w:rsidRPr="002A175D">
        <w:rPr>
          <w:rFonts w:ascii="Arial Narrow" w:hAnsi="Arial Narrow" w:cs="Arial"/>
          <w:color w:val="000000" w:themeColor="text1"/>
        </w:rPr>
        <w:t>Format : </w:t>
      </w:r>
      <w:r w:rsidR="002A175D" w:rsidRPr="002A175D">
        <w:rPr>
          <w:rFonts w:ascii="Arial Narrow" w:hAnsi="Arial Narrow" w:cs="Arial"/>
          <w:color w:val="000000" w:themeColor="text1"/>
        </w:rPr>
        <w:t>30</w:t>
      </w:r>
      <w:r w:rsidRPr="002A175D">
        <w:rPr>
          <w:rFonts w:ascii="Arial Narrow" w:hAnsi="Arial Narrow" w:cs="Arial"/>
          <w:color w:val="000000" w:themeColor="text1"/>
        </w:rPr>
        <w:t xml:space="preserve"> x </w:t>
      </w:r>
      <w:r w:rsidR="002A175D" w:rsidRPr="002A175D">
        <w:rPr>
          <w:rFonts w:ascii="Arial Narrow" w:hAnsi="Arial Narrow" w:cs="Arial"/>
          <w:color w:val="000000" w:themeColor="text1"/>
        </w:rPr>
        <w:t>30</w:t>
      </w:r>
      <w:r w:rsidRPr="002A175D">
        <w:rPr>
          <w:rFonts w:ascii="Arial Narrow" w:hAnsi="Arial Narrow" w:cs="Arial"/>
          <w:color w:val="000000" w:themeColor="text1"/>
        </w:rPr>
        <w:t xml:space="preserve"> cm</w:t>
      </w:r>
    </w:p>
    <w:p w14:paraId="4D7BA4CB" w14:textId="77777777" w:rsidR="00F92BF2" w:rsidRPr="00F92BF2" w:rsidRDefault="00F92BF2" w:rsidP="006E217A">
      <w:pPr>
        <w:spacing w:after="0" w:line="240" w:lineRule="auto"/>
        <w:jc w:val="both"/>
        <w:rPr>
          <w:rFonts w:ascii="Arial Narrow" w:hAnsi="Arial Narrow" w:cs="Arial"/>
          <w:b/>
          <w:bCs/>
          <w:color w:val="000000" w:themeColor="text1"/>
        </w:rPr>
      </w:pPr>
    </w:p>
    <w:p w14:paraId="68D6B9EB" w14:textId="617768B1" w:rsidR="00F92BF2" w:rsidRPr="00F92BF2" w:rsidRDefault="00F92BF2" w:rsidP="006E217A">
      <w:pPr>
        <w:spacing w:after="0" w:line="240" w:lineRule="auto"/>
        <w:jc w:val="both"/>
        <w:rPr>
          <w:rFonts w:ascii="Arial Narrow" w:hAnsi="Arial Narrow" w:cs="Arial"/>
          <w:b/>
          <w:bCs/>
          <w:color w:val="000000" w:themeColor="text1"/>
        </w:rPr>
      </w:pPr>
      <w:r w:rsidRPr="00F92BF2">
        <w:rPr>
          <w:rFonts w:ascii="Arial Narrow" w:hAnsi="Arial Narrow" w:cs="Arial"/>
          <w:b/>
          <w:bCs/>
          <w:color w:val="000000" w:themeColor="text1"/>
        </w:rPr>
        <w:t xml:space="preserve">E.3 – Cartel </w:t>
      </w:r>
      <w:r w:rsidR="00321D3F" w:rsidRPr="00F92BF2">
        <w:rPr>
          <w:rFonts w:ascii="Arial Narrow" w:hAnsi="Arial Narrow" w:cs="Arial"/>
          <w:b/>
          <w:bCs/>
          <w:color w:val="000000" w:themeColor="text1"/>
        </w:rPr>
        <w:t>développé</w:t>
      </w:r>
    </w:p>
    <w:p w14:paraId="10A756EC" w14:textId="2BA099C8" w:rsidR="00F92BF2" w:rsidRPr="00F92BF2" w:rsidRDefault="00F92BF2" w:rsidP="006E217A">
      <w:pPr>
        <w:spacing w:after="0" w:line="240" w:lineRule="auto"/>
        <w:jc w:val="both"/>
        <w:rPr>
          <w:rFonts w:ascii="Arial Narrow" w:hAnsi="Arial Narrow" w:cs="Arial"/>
          <w:color w:val="000000" w:themeColor="text1"/>
        </w:rPr>
      </w:pPr>
      <w:r w:rsidRPr="00F92BF2">
        <w:rPr>
          <w:rFonts w:ascii="Arial Narrow" w:hAnsi="Arial Narrow" w:cs="Arial"/>
          <w:color w:val="000000" w:themeColor="text1"/>
        </w:rPr>
        <w:t>Réalisation d’un échantillon en transfert sérigraphique</w:t>
      </w:r>
      <w:r w:rsidR="002A175D">
        <w:rPr>
          <w:rFonts w:ascii="Arial Narrow" w:hAnsi="Arial Narrow" w:cs="Arial"/>
          <w:color w:val="000000" w:themeColor="text1"/>
        </w:rPr>
        <w:t xml:space="preserve"> gris </w:t>
      </w:r>
      <w:r w:rsidR="005C05EE">
        <w:rPr>
          <w:rFonts w:ascii="Arial Narrow" w:hAnsi="Arial Narrow" w:cs="Arial"/>
          <w:color w:val="000000" w:themeColor="text1"/>
        </w:rPr>
        <w:t xml:space="preserve">(référence : PANTONE 426 C ou </w:t>
      </w:r>
      <w:proofErr w:type="spellStart"/>
      <w:r w:rsidR="005C05EE">
        <w:rPr>
          <w:rFonts w:ascii="Arial Narrow" w:hAnsi="Arial Narrow" w:cs="Arial"/>
          <w:color w:val="000000" w:themeColor="text1"/>
        </w:rPr>
        <w:t>RAL</w:t>
      </w:r>
      <w:proofErr w:type="spellEnd"/>
      <w:r w:rsidR="005C05EE">
        <w:rPr>
          <w:rFonts w:ascii="Arial Narrow" w:hAnsi="Arial Narrow" w:cs="Arial"/>
          <w:color w:val="000000" w:themeColor="text1"/>
        </w:rPr>
        <w:t xml:space="preserve"> 9004)</w:t>
      </w:r>
    </w:p>
    <w:p w14:paraId="7EBE5A72" w14:textId="1898A515" w:rsidR="00F92BF2" w:rsidRPr="00F92BF2" w:rsidRDefault="00F92BF2" w:rsidP="006E217A">
      <w:pPr>
        <w:spacing w:after="0" w:line="240" w:lineRule="auto"/>
        <w:jc w:val="both"/>
        <w:rPr>
          <w:rFonts w:ascii="Arial Narrow" w:hAnsi="Arial Narrow" w:cs="Arial"/>
          <w:b/>
          <w:bCs/>
          <w:color w:val="000000" w:themeColor="text1"/>
        </w:rPr>
      </w:pPr>
      <w:r w:rsidRPr="00F92BF2">
        <w:rPr>
          <w:rFonts w:ascii="Arial Narrow" w:hAnsi="Arial Narrow" w:cs="Arial"/>
          <w:color w:val="000000" w:themeColor="text1"/>
        </w:rPr>
        <w:t>Format : 16 x 31,5 cm</w:t>
      </w:r>
    </w:p>
    <w:p w14:paraId="1F384108" w14:textId="77777777" w:rsidR="00F92BF2" w:rsidRDefault="00F92BF2" w:rsidP="006E217A">
      <w:pPr>
        <w:spacing w:after="0" w:line="240" w:lineRule="auto"/>
        <w:jc w:val="both"/>
        <w:rPr>
          <w:rFonts w:ascii="Arial Narrow" w:hAnsi="Arial Narrow" w:cs="Arial"/>
          <w:b/>
          <w:bCs/>
          <w:color w:val="FF0000"/>
        </w:rPr>
      </w:pPr>
    </w:p>
    <w:p w14:paraId="423705CE" w14:textId="1060F25D" w:rsidR="00CE7E3E" w:rsidRPr="00F92BF2" w:rsidRDefault="00CE7E3E" w:rsidP="006E217A">
      <w:pPr>
        <w:spacing w:after="0" w:line="240" w:lineRule="auto"/>
        <w:jc w:val="both"/>
        <w:rPr>
          <w:rFonts w:ascii="Arial Narrow" w:hAnsi="Arial Narrow" w:cs="Arial"/>
          <w:b/>
          <w:bCs/>
          <w:color w:val="000000" w:themeColor="text1"/>
        </w:rPr>
      </w:pPr>
      <w:r w:rsidRPr="00F92BF2">
        <w:rPr>
          <w:rFonts w:ascii="Arial Narrow" w:hAnsi="Arial Narrow" w:cs="Arial"/>
          <w:b/>
          <w:bCs/>
          <w:color w:val="000000" w:themeColor="text1"/>
        </w:rPr>
        <w:t>E.</w:t>
      </w:r>
      <w:r w:rsidR="00F92BF2" w:rsidRPr="00F92BF2">
        <w:rPr>
          <w:rFonts w:ascii="Arial Narrow" w:hAnsi="Arial Narrow" w:cs="Arial"/>
          <w:b/>
          <w:bCs/>
          <w:color w:val="000000" w:themeColor="text1"/>
        </w:rPr>
        <w:t>4</w:t>
      </w:r>
      <w:r w:rsidRPr="00F92BF2">
        <w:rPr>
          <w:rFonts w:ascii="Arial Narrow" w:hAnsi="Arial Narrow" w:cs="Arial"/>
          <w:b/>
          <w:bCs/>
          <w:color w:val="000000" w:themeColor="text1"/>
        </w:rPr>
        <w:t xml:space="preserve"> – Titre de partie</w:t>
      </w:r>
    </w:p>
    <w:p w14:paraId="75A25BC4" w14:textId="2E904D8E" w:rsidR="00CE7E3E" w:rsidRDefault="00CE7E3E" w:rsidP="006E217A">
      <w:pPr>
        <w:spacing w:after="0" w:line="240" w:lineRule="auto"/>
        <w:jc w:val="both"/>
        <w:rPr>
          <w:rFonts w:ascii="Arial Narrow" w:hAnsi="Arial Narrow" w:cs="Arial"/>
          <w:color w:val="000000" w:themeColor="text1"/>
        </w:rPr>
      </w:pPr>
      <w:r>
        <w:rPr>
          <w:rFonts w:ascii="Arial Narrow" w:hAnsi="Arial Narrow" w:cs="Arial"/>
          <w:color w:val="000000" w:themeColor="text1"/>
        </w:rPr>
        <w:t>Réalisation d</w:t>
      </w:r>
      <w:r w:rsidR="00F92BF2">
        <w:rPr>
          <w:rFonts w:ascii="Arial Narrow" w:hAnsi="Arial Narrow" w:cs="Arial"/>
          <w:color w:val="000000" w:themeColor="text1"/>
        </w:rPr>
        <w:t>’un</w:t>
      </w:r>
      <w:r>
        <w:rPr>
          <w:rFonts w:ascii="Arial Narrow" w:hAnsi="Arial Narrow" w:cs="Arial"/>
          <w:color w:val="000000" w:themeColor="text1"/>
        </w:rPr>
        <w:t xml:space="preserve"> échantillon en sérigraphie </w:t>
      </w:r>
      <w:r w:rsidR="00696CEF">
        <w:rPr>
          <w:rFonts w:ascii="Arial Narrow" w:hAnsi="Arial Narrow" w:cs="Arial"/>
          <w:color w:val="000000" w:themeColor="text1"/>
        </w:rPr>
        <w:t xml:space="preserve">gris (référence : PANTONE 426 C ou </w:t>
      </w:r>
      <w:proofErr w:type="spellStart"/>
      <w:r w:rsidR="00696CEF">
        <w:rPr>
          <w:rFonts w:ascii="Arial Narrow" w:hAnsi="Arial Narrow" w:cs="Arial"/>
          <w:color w:val="000000" w:themeColor="text1"/>
        </w:rPr>
        <w:t>RAL</w:t>
      </w:r>
      <w:proofErr w:type="spellEnd"/>
      <w:r w:rsidR="00696CEF">
        <w:rPr>
          <w:rFonts w:ascii="Arial Narrow" w:hAnsi="Arial Narrow" w:cs="Arial"/>
          <w:color w:val="000000" w:themeColor="text1"/>
        </w:rPr>
        <w:t xml:space="preserve"> 9004) sur MDF peint en blanc</w:t>
      </w:r>
    </w:p>
    <w:p w14:paraId="0DB50C37" w14:textId="65B5921E" w:rsidR="00CE7E3E" w:rsidRPr="00FD3625" w:rsidRDefault="00CE7E3E" w:rsidP="006E217A">
      <w:pPr>
        <w:spacing w:after="0" w:line="240" w:lineRule="auto"/>
        <w:jc w:val="both"/>
        <w:rPr>
          <w:rFonts w:ascii="Arial Narrow" w:hAnsi="Arial Narrow" w:cs="Arial"/>
          <w:b/>
          <w:bCs/>
          <w:color w:val="000000" w:themeColor="text1"/>
        </w:rPr>
      </w:pPr>
      <w:r w:rsidRPr="00FD3625">
        <w:rPr>
          <w:rFonts w:ascii="Arial Narrow" w:hAnsi="Arial Narrow" w:cs="Arial"/>
          <w:color w:val="000000" w:themeColor="text1"/>
        </w:rPr>
        <w:t>Format : </w:t>
      </w:r>
      <w:r w:rsidR="00FD3625" w:rsidRPr="00FD3625">
        <w:rPr>
          <w:rFonts w:ascii="Arial Narrow" w:hAnsi="Arial Narrow" w:cs="Arial"/>
          <w:color w:val="000000" w:themeColor="text1"/>
        </w:rPr>
        <w:t>18</w:t>
      </w:r>
      <w:r w:rsidRPr="00FD3625">
        <w:rPr>
          <w:rFonts w:ascii="Arial Narrow" w:hAnsi="Arial Narrow" w:cs="Arial"/>
          <w:color w:val="000000" w:themeColor="text1"/>
        </w:rPr>
        <w:t xml:space="preserve"> x </w:t>
      </w:r>
      <w:r w:rsidR="00FD3625" w:rsidRPr="00FD3625">
        <w:rPr>
          <w:rFonts w:ascii="Arial Narrow" w:hAnsi="Arial Narrow" w:cs="Arial"/>
          <w:color w:val="000000" w:themeColor="text1"/>
        </w:rPr>
        <w:t>27</w:t>
      </w:r>
      <w:r w:rsidRPr="00FD3625">
        <w:rPr>
          <w:rFonts w:ascii="Arial Narrow" w:hAnsi="Arial Narrow" w:cs="Arial"/>
          <w:color w:val="000000" w:themeColor="text1"/>
        </w:rPr>
        <w:t xml:space="preserve"> cm</w:t>
      </w:r>
    </w:p>
    <w:p w14:paraId="299A182B" w14:textId="57DA3B14" w:rsidR="00A117DA" w:rsidRPr="00D56A21" w:rsidRDefault="004D18B9" w:rsidP="006E217A">
      <w:pPr>
        <w:pStyle w:val="Titre3"/>
        <w:spacing w:before="200" w:line="240" w:lineRule="auto"/>
        <w:jc w:val="both"/>
        <w:rPr>
          <w:rStyle w:val="AucunA"/>
          <w:rFonts w:ascii="Arial Narrow" w:eastAsia="Arial Unicode MS" w:hAnsi="Arial Narrow" w:cs="Arial"/>
          <w:b/>
          <w:bCs/>
          <w:color w:val="000000"/>
          <w:sz w:val="22"/>
          <w:szCs w:val="22"/>
          <w:u w:color="000000"/>
          <w:bdr w:val="nil"/>
          <w:lang w:eastAsia="fr-FR"/>
          <w14:textOutline w14:w="12700" w14:cap="flat" w14:cmpd="sng" w14:algn="ctr">
            <w14:noFill/>
            <w14:prstDash w14:val="solid"/>
            <w14:miter w14:lim="400000"/>
          </w14:textOutline>
        </w:rPr>
      </w:pPr>
      <w:r w:rsidRPr="00D56A21">
        <w:rPr>
          <w:rStyle w:val="AucunA"/>
          <w:rFonts w:ascii="Arial Narrow" w:hAnsi="Arial Narrow" w:cs="Arial"/>
          <w:b/>
          <w:bCs/>
        </w:rPr>
        <w:t>5.2.1</w:t>
      </w:r>
      <w:r w:rsidRPr="00D56A21">
        <w:rPr>
          <w:rStyle w:val="AucunA"/>
          <w:rFonts w:ascii="Arial Narrow" w:hAnsi="Arial Narrow" w:cs="Arial"/>
          <w:b/>
          <w:bCs/>
        </w:rPr>
        <w:tab/>
      </w:r>
      <w:r w:rsidR="00B21D85">
        <w:rPr>
          <w:rStyle w:val="AucunA"/>
          <w:rFonts w:ascii="Arial Narrow" w:hAnsi="Arial Narrow" w:cs="Arial"/>
          <w:b/>
          <w:bCs/>
        </w:rPr>
        <w:t>A</w:t>
      </w:r>
      <w:r w:rsidR="00A117DA" w:rsidRPr="00D56A21">
        <w:rPr>
          <w:rStyle w:val="AucunA"/>
          <w:rFonts w:ascii="Arial Narrow" w:hAnsi="Arial Narrow" w:cs="Arial"/>
          <w:b/>
          <w:bCs/>
        </w:rPr>
        <w:t>quapaper pré-encollé</w:t>
      </w:r>
      <w:r w:rsidR="005C201E">
        <w:rPr>
          <w:rStyle w:val="AucunA"/>
          <w:rFonts w:ascii="Arial Narrow" w:hAnsi="Arial Narrow" w:cs="Arial"/>
          <w:b/>
          <w:bCs/>
        </w:rPr>
        <w:t xml:space="preserve"> (fourniture)</w:t>
      </w:r>
    </w:p>
    <w:p w14:paraId="01713122" w14:textId="3A000F77" w:rsidR="00E9574D" w:rsidRPr="00D56A21" w:rsidRDefault="00E9574D"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 xml:space="preserve">Impression quadri sur aquapaper </w:t>
      </w:r>
      <w:r w:rsidR="005C0B54" w:rsidRPr="00D56A21">
        <w:rPr>
          <w:rStyle w:val="Aucun"/>
          <w:rFonts w:ascii="Arial Narrow" w:hAnsi="Arial Narrow" w:cs="Arial"/>
        </w:rPr>
        <w:t xml:space="preserve">170 gr (reproduction) ou </w:t>
      </w:r>
      <w:r w:rsidRPr="00D56A21">
        <w:rPr>
          <w:rStyle w:val="Aucun"/>
          <w:rFonts w:ascii="Arial Narrow" w:hAnsi="Arial Narrow" w:cs="Arial"/>
        </w:rPr>
        <w:t xml:space="preserve">220gr </w:t>
      </w:r>
      <w:r w:rsidR="005C0B54" w:rsidRPr="00D56A21">
        <w:rPr>
          <w:rStyle w:val="Aucun"/>
          <w:rFonts w:ascii="Arial Narrow" w:hAnsi="Arial Narrow" w:cs="Arial"/>
        </w:rPr>
        <w:t>(textes).</w:t>
      </w:r>
    </w:p>
    <w:p w14:paraId="3CDE80AC" w14:textId="6E769BD2" w:rsidR="00E9574D" w:rsidRPr="00D56A21" w:rsidRDefault="00E9574D"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Une attention particulière est exigée pour la mise en lé avant le lancement de l’impression : le titulaire du marché communiquera la mise en lé pour validation à la maîtrise d’œuvre (graphiste) afin de l’ajuster ci-besoin.</w:t>
      </w:r>
    </w:p>
    <w:p w14:paraId="0B0D9E01" w14:textId="2C48065C" w:rsidR="00D56A21" w:rsidRDefault="00E9574D" w:rsidP="006E217A">
      <w:pPr>
        <w:pStyle w:val="Corps"/>
        <w:tabs>
          <w:tab w:val="left" w:pos="408"/>
          <w:tab w:val="left" w:pos="816"/>
          <w:tab w:val="left" w:pos="1224"/>
          <w:tab w:val="left" w:pos="1632"/>
          <w:tab w:val="left" w:pos="2040"/>
          <w:tab w:val="left" w:pos="2448"/>
          <w:tab w:val="left" w:pos="2856"/>
          <w:tab w:val="left" w:pos="3264"/>
          <w:tab w:val="left" w:pos="3672"/>
          <w:tab w:val="left" w:pos="4080"/>
          <w:tab w:val="left" w:pos="4488"/>
          <w:tab w:val="left" w:pos="4896"/>
          <w:tab w:val="left" w:pos="5304"/>
          <w:tab w:val="left" w:pos="5712"/>
          <w:tab w:val="left" w:pos="6120"/>
          <w:tab w:val="left" w:pos="6528"/>
          <w:tab w:val="left" w:pos="6936"/>
          <w:tab w:val="left" w:pos="7344"/>
          <w:tab w:val="left" w:pos="7752"/>
          <w:tab w:val="left" w:pos="8160"/>
          <w:tab w:val="left" w:pos="8568"/>
          <w:tab w:val="left" w:pos="8976"/>
        </w:tabs>
        <w:suppressAutoHyphens/>
        <w:spacing w:after="0" w:line="240" w:lineRule="auto"/>
        <w:jc w:val="both"/>
        <w:rPr>
          <w:rFonts w:ascii="Arial Narrow" w:hAnsi="Arial Narrow" w:cs="Arial"/>
        </w:rPr>
      </w:pPr>
      <w:r w:rsidRPr="00D56A21">
        <w:rPr>
          <w:rFonts w:ascii="Arial Narrow" w:hAnsi="Arial Narrow" w:cs="Arial"/>
        </w:rPr>
        <w:t>Collage sur cimaise</w:t>
      </w:r>
      <w:r w:rsidR="005C0B54" w:rsidRPr="00D56A21">
        <w:rPr>
          <w:rFonts w:ascii="Arial Narrow" w:hAnsi="Arial Narrow" w:cs="Arial"/>
        </w:rPr>
        <w:t xml:space="preserve">. </w:t>
      </w:r>
    </w:p>
    <w:p w14:paraId="4EA1CAF1" w14:textId="3F4149C2" w:rsidR="00E55CEC" w:rsidRDefault="00B26B4F" w:rsidP="006E217A">
      <w:pPr>
        <w:pStyle w:val="Titre4"/>
        <w:spacing w:before="200" w:line="240" w:lineRule="auto"/>
        <w:jc w:val="both"/>
        <w:rPr>
          <w:rFonts w:ascii="Arial Narrow" w:hAnsi="Arial Narrow" w:cs="Arial"/>
          <w:bCs/>
        </w:rPr>
      </w:pPr>
      <w:r>
        <w:rPr>
          <w:rFonts w:ascii="Arial Narrow" w:hAnsi="Arial Narrow" w:cs="Arial"/>
          <w:bCs/>
        </w:rPr>
        <w:t>5</w:t>
      </w:r>
      <w:r w:rsidR="00E55CEC" w:rsidRPr="004360D1">
        <w:rPr>
          <w:rFonts w:ascii="Arial Narrow" w:hAnsi="Arial Narrow" w:cs="Arial"/>
          <w:bCs/>
        </w:rPr>
        <w:t>.2.1.</w:t>
      </w:r>
      <w:r>
        <w:rPr>
          <w:rFonts w:ascii="Arial Narrow" w:hAnsi="Arial Narrow" w:cs="Arial"/>
          <w:bCs/>
        </w:rPr>
        <w:t>1</w:t>
      </w:r>
      <w:r w:rsidR="00E55CEC" w:rsidRPr="004360D1">
        <w:rPr>
          <w:rFonts w:ascii="Arial Narrow" w:hAnsi="Arial Narrow" w:cs="Arial"/>
          <w:bCs/>
        </w:rPr>
        <w:tab/>
      </w:r>
      <w:r w:rsidR="00C97316">
        <w:rPr>
          <w:rFonts w:ascii="Arial Narrow" w:hAnsi="Arial Narrow" w:cs="Arial"/>
          <w:bCs/>
        </w:rPr>
        <w:t>Cimaise</w:t>
      </w:r>
      <w:r w:rsidR="003963E9" w:rsidRPr="003963E9">
        <w:rPr>
          <w:rFonts w:ascii="Arial Narrow" w:hAnsi="Arial Narrow" w:cs="Arial"/>
          <w:bCs/>
        </w:rPr>
        <w:t xml:space="preserve"> introduction</w:t>
      </w:r>
    </w:p>
    <w:p w14:paraId="36ECE436" w14:textId="53641339" w:rsidR="00B26B4F" w:rsidRPr="00D56A21" w:rsidRDefault="00B26B4F" w:rsidP="006E217A">
      <w:pPr>
        <w:jc w:val="both"/>
        <w:rPr>
          <w:rFonts w:ascii="Arial Narrow" w:hAnsi="Arial Narrow"/>
          <w:color w:val="0070C0"/>
        </w:rPr>
      </w:pPr>
      <w:r w:rsidRPr="00D56A21">
        <w:rPr>
          <w:rFonts w:ascii="Arial Narrow" w:hAnsi="Arial Narrow"/>
          <w:color w:val="0070C0"/>
        </w:rPr>
        <w:t xml:space="preserve">&gt; </w:t>
      </w:r>
      <w:r w:rsidR="00EF23B5">
        <w:rPr>
          <w:rFonts w:ascii="Arial Narrow" w:hAnsi="Arial Narrow"/>
          <w:color w:val="0070C0"/>
        </w:rPr>
        <w:t>38,3</w:t>
      </w:r>
      <w:r w:rsidR="00C97316">
        <w:rPr>
          <w:rFonts w:ascii="Arial Narrow" w:hAnsi="Arial Narrow"/>
          <w:color w:val="0070C0"/>
        </w:rPr>
        <w:t xml:space="preserve"> </w:t>
      </w:r>
      <w:r>
        <w:rPr>
          <w:rFonts w:ascii="Arial Narrow" w:hAnsi="Arial Narrow"/>
          <w:color w:val="0070C0"/>
        </w:rPr>
        <w:t>m</w:t>
      </w:r>
      <w:r w:rsidRPr="003963E9">
        <w:rPr>
          <w:rFonts w:ascii="Arial Narrow" w:hAnsi="Arial Narrow"/>
          <w:color w:val="0070C0"/>
          <w:vertAlign w:val="superscript"/>
        </w:rPr>
        <w:t>2</w:t>
      </w:r>
    </w:p>
    <w:p w14:paraId="6D6BE66C" w14:textId="401F6CF8" w:rsidR="00CB3841" w:rsidRDefault="00CB3841"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.2.1.</w:t>
      </w:r>
      <w:r w:rsidR="00DC2A28">
        <w:rPr>
          <w:rFonts w:ascii="Arial Narrow" w:hAnsi="Arial Narrow" w:cs="Arial"/>
          <w:bCs/>
        </w:rPr>
        <w:t>2</w:t>
      </w:r>
      <w:r w:rsidRPr="004360D1">
        <w:rPr>
          <w:rFonts w:ascii="Arial Narrow" w:hAnsi="Arial Narrow" w:cs="Arial"/>
          <w:bCs/>
        </w:rPr>
        <w:tab/>
      </w:r>
      <w:r w:rsidR="00DC2A28">
        <w:rPr>
          <w:rFonts w:ascii="Arial Narrow" w:hAnsi="Arial Narrow" w:cs="Arial"/>
          <w:bCs/>
        </w:rPr>
        <w:t>Œuvre</w:t>
      </w:r>
    </w:p>
    <w:p w14:paraId="34D806CF" w14:textId="6AF0BE6E" w:rsidR="00DC2A28" w:rsidRDefault="00C97316" w:rsidP="006E217A">
      <w:pPr>
        <w:jc w:val="both"/>
        <w:rPr>
          <w:rFonts w:ascii="Arial Narrow" w:hAnsi="Arial Narrow"/>
          <w:color w:val="0070C0"/>
          <w:vertAlign w:val="superscript"/>
        </w:rPr>
      </w:pPr>
      <w:r w:rsidRPr="00D56A21">
        <w:rPr>
          <w:rFonts w:ascii="Arial Narrow" w:hAnsi="Arial Narrow"/>
          <w:color w:val="0070C0"/>
        </w:rPr>
        <w:t xml:space="preserve">&gt; </w:t>
      </w:r>
      <w:r w:rsidR="00DC2A28">
        <w:rPr>
          <w:rFonts w:ascii="Arial Narrow" w:hAnsi="Arial Narrow"/>
          <w:color w:val="0070C0"/>
        </w:rPr>
        <w:t>8,3</w:t>
      </w:r>
      <w:r>
        <w:rPr>
          <w:rFonts w:ascii="Arial Narrow" w:hAnsi="Arial Narrow"/>
          <w:color w:val="0070C0"/>
        </w:rPr>
        <w:t xml:space="preserve"> m</w:t>
      </w:r>
      <w:r w:rsidRPr="003963E9">
        <w:rPr>
          <w:rFonts w:ascii="Arial Narrow" w:hAnsi="Arial Narrow"/>
          <w:color w:val="0070C0"/>
          <w:vertAlign w:val="superscript"/>
        </w:rPr>
        <w:t>2</w:t>
      </w:r>
    </w:p>
    <w:p w14:paraId="0CA179DD" w14:textId="3FAB0655" w:rsidR="00EF23B5" w:rsidRDefault="00EF23B5" w:rsidP="00EF23B5">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.2.1.</w:t>
      </w:r>
      <w:r>
        <w:rPr>
          <w:rFonts w:ascii="Arial Narrow" w:hAnsi="Arial Narrow" w:cs="Arial"/>
          <w:bCs/>
        </w:rPr>
        <w:t>3</w:t>
      </w:r>
      <w:r w:rsidRPr="004360D1">
        <w:rPr>
          <w:rFonts w:ascii="Arial Narrow" w:hAnsi="Arial Narrow" w:cs="Arial"/>
          <w:bCs/>
        </w:rPr>
        <w:tab/>
      </w:r>
      <w:r w:rsidR="007D121C" w:rsidRPr="007D121C">
        <w:rPr>
          <w:rFonts w:ascii="Arial Narrow" w:hAnsi="Arial Narrow" w:cs="Arial"/>
          <w:bCs/>
        </w:rPr>
        <w:t>Composition murale (programmation cinémathèque)</w:t>
      </w:r>
    </w:p>
    <w:p w14:paraId="29CCC63D" w14:textId="7DD7562E" w:rsidR="00EF23B5" w:rsidRPr="00DC2A28" w:rsidRDefault="00EF23B5" w:rsidP="00EF23B5">
      <w:pPr>
        <w:jc w:val="both"/>
        <w:rPr>
          <w:rStyle w:val="AucunA"/>
          <w:rFonts w:ascii="Arial Narrow" w:hAnsi="Arial Narrow"/>
          <w:color w:val="0070C0"/>
        </w:rPr>
      </w:pPr>
      <w:r w:rsidRPr="00D56A21">
        <w:rPr>
          <w:rFonts w:ascii="Arial Narrow" w:hAnsi="Arial Narrow"/>
          <w:color w:val="0070C0"/>
        </w:rPr>
        <w:t xml:space="preserve">&gt; </w:t>
      </w:r>
      <w:r w:rsidR="007D121C">
        <w:rPr>
          <w:rFonts w:ascii="Arial Narrow" w:hAnsi="Arial Narrow"/>
          <w:color w:val="0070C0"/>
        </w:rPr>
        <w:t>22</w:t>
      </w:r>
      <w:r>
        <w:rPr>
          <w:rFonts w:ascii="Arial Narrow" w:hAnsi="Arial Narrow"/>
          <w:color w:val="0070C0"/>
        </w:rPr>
        <w:t xml:space="preserve"> m</w:t>
      </w:r>
      <w:r w:rsidRPr="003963E9">
        <w:rPr>
          <w:rFonts w:ascii="Arial Narrow" w:hAnsi="Arial Narrow"/>
          <w:color w:val="0070C0"/>
          <w:vertAlign w:val="superscript"/>
        </w:rPr>
        <w:t>2</w:t>
      </w:r>
    </w:p>
    <w:p w14:paraId="2044B3B9" w14:textId="5C188CA2" w:rsidR="00A117DA" w:rsidRPr="00D56A21" w:rsidRDefault="004D18B9"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5.2.2</w:t>
      </w:r>
      <w:r w:rsidR="001C755B" w:rsidRPr="00D56A21">
        <w:rPr>
          <w:rStyle w:val="AucunA"/>
          <w:rFonts w:ascii="Arial Narrow" w:hAnsi="Arial Narrow" w:cs="Arial"/>
          <w:b/>
          <w:bCs/>
        </w:rPr>
        <w:tab/>
      </w:r>
      <w:r w:rsidR="00A117DA" w:rsidRPr="00D56A21">
        <w:rPr>
          <w:rStyle w:val="AucunA"/>
          <w:rFonts w:ascii="Arial Narrow" w:hAnsi="Arial Narrow" w:cs="Arial"/>
          <w:b/>
          <w:bCs/>
        </w:rPr>
        <w:t>Adhésif quadri + DAO</w:t>
      </w:r>
      <w:r w:rsidR="00B21D85">
        <w:rPr>
          <w:rStyle w:val="AucunA"/>
          <w:rFonts w:ascii="Arial Narrow" w:hAnsi="Arial Narrow" w:cs="Arial"/>
          <w:b/>
          <w:bCs/>
        </w:rPr>
        <w:t xml:space="preserve"> (fourniture)</w:t>
      </w:r>
    </w:p>
    <w:p w14:paraId="0E6CA725" w14:textId="420597E4" w:rsidR="00E9574D" w:rsidRPr="00D56A21" w:rsidRDefault="00E9574D" w:rsidP="006E217A">
      <w:pPr>
        <w:spacing w:after="0" w:line="240" w:lineRule="auto"/>
        <w:jc w:val="both"/>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pPr>
      <w:r w:rsidRPr="00D56A21">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 xml:space="preserve">Découpe adhésif mat </w:t>
      </w:r>
      <w:r w:rsidR="00A105EF">
        <w:rPr>
          <w:rFonts w:ascii="Arial Narrow" w:hAnsi="Arial Narrow" w:cs="Arial"/>
          <w:color w:val="000000" w:themeColor="text1"/>
        </w:rPr>
        <w:t>gris</w:t>
      </w:r>
      <w:r w:rsidR="00A105EF" w:rsidRPr="00F92BF2">
        <w:rPr>
          <w:rFonts w:ascii="Arial Narrow" w:hAnsi="Arial Narrow" w:cs="Arial"/>
          <w:color w:val="000000" w:themeColor="text1"/>
        </w:rPr>
        <w:t xml:space="preserve"> </w:t>
      </w:r>
      <w:r w:rsidR="00A105EF">
        <w:rPr>
          <w:rFonts w:ascii="Arial Narrow" w:hAnsi="Arial Narrow" w:cs="Arial"/>
          <w:color w:val="000000" w:themeColor="text1"/>
        </w:rPr>
        <w:t xml:space="preserve">(référence : PANTONE 426 C ou </w:t>
      </w:r>
      <w:proofErr w:type="spellStart"/>
      <w:r w:rsidR="00A105EF">
        <w:rPr>
          <w:rFonts w:ascii="Arial Narrow" w:hAnsi="Arial Narrow" w:cs="Arial"/>
          <w:color w:val="000000" w:themeColor="text1"/>
        </w:rPr>
        <w:t>RAL</w:t>
      </w:r>
      <w:proofErr w:type="spellEnd"/>
      <w:r w:rsidR="00A105EF">
        <w:rPr>
          <w:rFonts w:ascii="Arial Narrow" w:hAnsi="Arial Narrow" w:cs="Arial"/>
          <w:color w:val="000000" w:themeColor="text1"/>
        </w:rPr>
        <w:t xml:space="preserve"> 9004) ou blanc</w:t>
      </w:r>
      <w:r w:rsidR="00BC50D8">
        <w:rPr>
          <w:rFonts w:ascii="Arial Narrow" w:hAnsi="Arial Narrow" w:cs="Arial"/>
          <w:color w:val="000000" w:themeColor="text1"/>
        </w:rPr>
        <w:t xml:space="preserve">. </w:t>
      </w:r>
      <w:r w:rsidRPr="00D56A21">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Un soin particulier est attendu en termes de qualité d’adhésif (bonne tenue et bon rendu mat, ainsi que des couleurs) et en termes de découpe.</w:t>
      </w:r>
      <w:r w:rsidR="00321D3F">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 xml:space="preserve"> </w:t>
      </w:r>
      <w:r w:rsidRPr="00D56A21">
        <w:rPr>
          <w:rStyle w:val="Aucun"/>
          <w:rFonts w:ascii="Arial Narrow" w:eastAsia="Arial Unicode MS" w:hAnsi="Arial Narrow" w:cs="Arial"/>
          <w:color w:val="000000"/>
          <w:u w:color="000000"/>
          <w:bdr w:val="nil"/>
          <w:lang w:eastAsia="fr-FR"/>
          <w14:textOutline w14:w="12700" w14:cap="flat" w14:cmpd="sng" w14:algn="ctr">
            <w14:noFill/>
            <w14:prstDash w14:val="solid"/>
            <w14:miter w14:lim="400000"/>
          </w14:textOutline>
        </w:rPr>
        <w:t>Collage (adhésif avec colle renforcée) sur cimaise peinte.</w:t>
      </w:r>
    </w:p>
    <w:p w14:paraId="5C925BD1" w14:textId="5A0757B9" w:rsidR="00CE1368" w:rsidRDefault="00CE1368"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2</w:t>
      </w:r>
      <w:r w:rsidRPr="004360D1">
        <w:rPr>
          <w:rFonts w:ascii="Arial Narrow" w:hAnsi="Arial Narrow" w:cs="Arial"/>
          <w:bCs/>
        </w:rPr>
        <w:t>.</w:t>
      </w:r>
      <w:r>
        <w:rPr>
          <w:rFonts w:ascii="Arial Narrow" w:hAnsi="Arial Narrow" w:cs="Arial"/>
          <w:bCs/>
        </w:rPr>
        <w:t>1</w:t>
      </w:r>
      <w:r w:rsidRPr="004360D1">
        <w:rPr>
          <w:rFonts w:ascii="Arial Narrow" w:hAnsi="Arial Narrow" w:cs="Arial"/>
          <w:bCs/>
        </w:rPr>
        <w:tab/>
      </w:r>
      <w:r w:rsidRPr="00CE1368">
        <w:rPr>
          <w:rFonts w:ascii="Arial Narrow" w:hAnsi="Arial Narrow" w:cs="Arial"/>
          <w:bCs/>
        </w:rPr>
        <w:t>Titres et textes de sous-parties</w:t>
      </w:r>
    </w:p>
    <w:p w14:paraId="75D94793" w14:textId="229E4E78" w:rsidR="00CE1368" w:rsidRDefault="00CE1368" w:rsidP="006E217A">
      <w:pPr>
        <w:jc w:val="both"/>
        <w:rPr>
          <w:rFonts w:ascii="Arial Narrow" w:hAnsi="Arial Narrow"/>
          <w:color w:val="0070C0"/>
        </w:rPr>
      </w:pPr>
      <w:r w:rsidRPr="00D56A21">
        <w:rPr>
          <w:rFonts w:ascii="Arial Narrow" w:hAnsi="Arial Narrow"/>
          <w:color w:val="0070C0"/>
        </w:rPr>
        <w:t xml:space="preserve">&gt; </w:t>
      </w:r>
      <w:r>
        <w:rPr>
          <w:rFonts w:ascii="Arial Narrow" w:hAnsi="Arial Narrow"/>
          <w:color w:val="0070C0"/>
        </w:rPr>
        <w:t>9 unités</w:t>
      </w:r>
    </w:p>
    <w:p w14:paraId="35E3B0F1" w14:textId="003EB9C6" w:rsidR="00CE1368" w:rsidRDefault="00CE1368"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2</w:t>
      </w:r>
      <w:r w:rsidRPr="004360D1">
        <w:rPr>
          <w:rFonts w:ascii="Arial Narrow" w:hAnsi="Arial Narrow" w:cs="Arial"/>
          <w:bCs/>
        </w:rPr>
        <w:t>.</w:t>
      </w:r>
      <w:r w:rsidR="00DB0251">
        <w:rPr>
          <w:rFonts w:ascii="Arial Narrow" w:hAnsi="Arial Narrow" w:cs="Arial"/>
          <w:bCs/>
        </w:rPr>
        <w:t>2</w:t>
      </w:r>
      <w:r w:rsidRPr="004360D1">
        <w:rPr>
          <w:rFonts w:ascii="Arial Narrow" w:hAnsi="Arial Narrow" w:cs="Arial"/>
          <w:bCs/>
        </w:rPr>
        <w:tab/>
      </w:r>
      <w:r w:rsidR="00DB0251" w:rsidRPr="00DB0251">
        <w:rPr>
          <w:rFonts w:ascii="Arial Narrow" w:hAnsi="Arial Narrow" w:cs="Arial"/>
          <w:bCs/>
        </w:rPr>
        <w:t>Signalétique directionnelle</w:t>
      </w:r>
    </w:p>
    <w:p w14:paraId="152F1535" w14:textId="6AB3F930" w:rsidR="00DC2A28" w:rsidRPr="00DC2A28" w:rsidRDefault="00CE1368" w:rsidP="006E217A">
      <w:pPr>
        <w:jc w:val="both"/>
        <w:rPr>
          <w:rStyle w:val="AucunA"/>
          <w:rFonts w:ascii="Arial Narrow" w:hAnsi="Arial Narrow"/>
          <w:color w:val="0070C0"/>
        </w:rPr>
      </w:pPr>
      <w:r w:rsidRPr="00D56A21">
        <w:rPr>
          <w:rFonts w:ascii="Arial Narrow" w:hAnsi="Arial Narrow"/>
          <w:color w:val="0070C0"/>
        </w:rPr>
        <w:t xml:space="preserve">&gt; </w:t>
      </w:r>
      <w:r w:rsidR="00DB0251">
        <w:rPr>
          <w:rFonts w:ascii="Arial Narrow" w:hAnsi="Arial Narrow"/>
          <w:color w:val="0070C0"/>
        </w:rPr>
        <w:t>4</w:t>
      </w:r>
      <w:r>
        <w:rPr>
          <w:rFonts w:ascii="Arial Narrow" w:hAnsi="Arial Narrow"/>
          <w:color w:val="0070C0"/>
        </w:rPr>
        <w:t xml:space="preserve"> unités</w:t>
      </w:r>
    </w:p>
    <w:p w14:paraId="4273ADDB" w14:textId="051BFE85" w:rsidR="00F92BF2" w:rsidRDefault="00F92BF2"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2</w:t>
      </w:r>
      <w:r w:rsidRPr="004360D1">
        <w:rPr>
          <w:rFonts w:ascii="Arial Narrow" w:hAnsi="Arial Narrow" w:cs="Arial"/>
          <w:bCs/>
        </w:rPr>
        <w:t>.</w:t>
      </w:r>
      <w:r w:rsidR="009E4809">
        <w:rPr>
          <w:rFonts w:ascii="Arial Narrow" w:hAnsi="Arial Narrow" w:cs="Arial"/>
          <w:bCs/>
        </w:rPr>
        <w:t>3</w:t>
      </w:r>
      <w:r w:rsidRPr="004360D1">
        <w:rPr>
          <w:rFonts w:ascii="Arial Narrow" w:hAnsi="Arial Narrow" w:cs="Arial"/>
          <w:bCs/>
        </w:rPr>
        <w:tab/>
      </w:r>
      <w:r>
        <w:rPr>
          <w:rFonts w:ascii="Arial Narrow" w:hAnsi="Arial Narrow" w:cs="Arial"/>
          <w:bCs/>
        </w:rPr>
        <w:t>Pictogrammes Extincteur</w:t>
      </w:r>
    </w:p>
    <w:p w14:paraId="675D68CE" w14:textId="16340ED3" w:rsidR="00F92BF2" w:rsidRDefault="00F92BF2" w:rsidP="006E217A">
      <w:pPr>
        <w:jc w:val="both"/>
        <w:rPr>
          <w:rFonts w:ascii="Arial Narrow" w:hAnsi="Arial Narrow"/>
          <w:color w:val="0070C0"/>
        </w:rPr>
      </w:pPr>
      <w:r w:rsidRPr="00D56A21">
        <w:rPr>
          <w:rFonts w:ascii="Arial Narrow" w:hAnsi="Arial Narrow"/>
          <w:color w:val="0070C0"/>
        </w:rPr>
        <w:t xml:space="preserve">&gt; </w:t>
      </w:r>
      <w:r w:rsidR="009E4809">
        <w:rPr>
          <w:rFonts w:ascii="Arial Narrow" w:hAnsi="Arial Narrow"/>
          <w:color w:val="0070C0"/>
        </w:rPr>
        <w:t>1 planche</w:t>
      </w:r>
    </w:p>
    <w:p w14:paraId="5FA8352D" w14:textId="61947D3B" w:rsidR="007D121C" w:rsidRPr="007D121C" w:rsidRDefault="007D121C" w:rsidP="007D121C">
      <w:pPr>
        <w:pStyle w:val="Titre4"/>
        <w:spacing w:before="200" w:line="240" w:lineRule="auto"/>
        <w:jc w:val="both"/>
        <w:rPr>
          <w:rFonts w:ascii="Arial Narrow" w:hAnsi="Arial Narrow" w:cs="Arial"/>
          <w:bCs/>
        </w:rPr>
      </w:pPr>
      <w:r w:rsidRPr="007D121C">
        <w:rPr>
          <w:rFonts w:ascii="Arial Narrow" w:hAnsi="Arial Narrow" w:cs="Arial"/>
          <w:bCs/>
        </w:rPr>
        <w:t>5.2.2.</w:t>
      </w:r>
      <w:r w:rsidR="009E4809">
        <w:rPr>
          <w:rFonts w:ascii="Arial Narrow" w:hAnsi="Arial Narrow" w:cs="Arial"/>
          <w:bCs/>
        </w:rPr>
        <w:t>4</w:t>
      </w:r>
      <w:r w:rsidRPr="007D121C">
        <w:rPr>
          <w:rFonts w:ascii="Arial Narrow" w:hAnsi="Arial Narrow" w:cs="Arial"/>
          <w:bCs/>
        </w:rPr>
        <w:t xml:space="preserve"> Textes de partie</w:t>
      </w:r>
    </w:p>
    <w:p w14:paraId="5C44F9B9" w14:textId="19F1291A" w:rsidR="007D121C" w:rsidRPr="00F92BF2" w:rsidRDefault="007D121C" w:rsidP="006E217A">
      <w:pPr>
        <w:jc w:val="both"/>
        <w:rPr>
          <w:rFonts w:ascii="Arial Narrow" w:hAnsi="Arial Narrow"/>
          <w:color w:val="0070C0"/>
        </w:rPr>
      </w:pPr>
      <w:r>
        <w:rPr>
          <w:rFonts w:ascii="Arial Narrow" w:hAnsi="Arial Narrow"/>
          <w:color w:val="0070C0"/>
        </w:rPr>
        <w:t>&gt; 5 unités</w:t>
      </w:r>
    </w:p>
    <w:p w14:paraId="2901AEF2" w14:textId="7D0DCAEE" w:rsidR="00582469" w:rsidRPr="00D56A21" w:rsidRDefault="00582469"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5.2.3</w:t>
      </w:r>
      <w:r w:rsidRPr="00D56A21">
        <w:rPr>
          <w:rStyle w:val="AucunA"/>
          <w:rFonts w:ascii="Arial Narrow" w:hAnsi="Arial Narrow" w:cs="Arial"/>
          <w:b/>
          <w:bCs/>
        </w:rPr>
        <w:tab/>
        <w:t>Transfert sérigraphique</w:t>
      </w:r>
      <w:r w:rsidR="00B21D85">
        <w:rPr>
          <w:rStyle w:val="AucunA"/>
          <w:rFonts w:ascii="Arial Narrow" w:hAnsi="Arial Narrow" w:cs="Arial"/>
          <w:b/>
          <w:bCs/>
        </w:rPr>
        <w:t xml:space="preserve"> (fourniture)</w:t>
      </w:r>
    </w:p>
    <w:p w14:paraId="4D9049DE" w14:textId="0B73D462" w:rsidR="00582469" w:rsidRDefault="00582469" w:rsidP="006E217A">
      <w:pPr>
        <w:spacing w:after="0" w:line="240" w:lineRule="auto"/>
        <w:jc w:val="both"/>
        <w:rPr>
          <w:rFonts w:ascii="Arial Narrow" w:hAnsi="Arial Narrow" w:cs="Arial"/>
        </w:rPr>
      </w:pPr>
      <w:r w:rsidRPr="00D56A21">
        <w:rPr>
          <w:rFonts w:ascii="Arial Narrow" w:hAnsi="Arial Narrow" w:cs="Arial"/>
        </w:rPr>
        <w:t xml:space="preserve">Transfert sérigraphique </w:t>
      </w:r>
      <w:r w:rsidR="00A105EF">
        <w:rPr>
          <w:rFonts w:ascii="Arial Narrow" w:hAnsi="Arial Narrow" w:cs="Arial"/>
          <w:color w:val="000000" w:themeColor="text1"/>
        </w:rPr>
        <w:t xml:space="preserve">gris (référence : PANTONE 426 C ou </w:t>
      </w:r>
      <w:proofErr w:type="spellStart"/>
      <w:r w:rsidR="00A105EF">
        <w:rPr>
          <w:rFonts w:ascii="Arial Narrow" w:hAnsi="Arial Narrow" w:cs="Arial"/>
          <w:color w:val="000000" w:themeColor="text1"/>
        </w:rPr>
        <w:t>RAL</w:t>
      </w:r>
      <w:proofErr w:type="spellEnd"/>
      <w:r w:rsidR="00A105EF">
        <w:rPr>
          <w:rFonts w:ascii="Arial Narrow" w:hAnsi="Arial Narrow" w:cs="Arial"/>
          <w:color w:val="000000" w:themeColor="text1"/>
        </w:rPr>
        <w:t xml:space="preserve"> 9004)</w:t>
      </w:r>
      <w:r w:rsidR="00A105EF">
        <w:rPr>
          <w:rFonts w:ascii="Arial Narrow" w:hAnsi="Arial Narrow" w:cs="Arial"/>
        </w:rPr>
        <w:t xml:space="preserve"> ou blanc.</w:t>
      </w:r>
    </w:p>
    <w:p w14:paraId="6041F4CB" w14:textId="18046972" w:rsidR="00DB0251" w:rsidRDefault="00DB0251"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3</w:t>
      </w:r>
      <w:r w:rsidRPr="004360D1">
        <w:rPr>
          <w:rFonts w:ascii="Arial Narrow" w:hAnsi="Arial Narrow" w:cs="Arial"/>
          <w:bCs/>
        </w:rPr>
        <w:t>.</w:t>
      </w:r>
      <w:r>
        <w:rPr>
          <w:rFonts w:ascii="Arial Narrow" w:hAnsi="Arial Narrow" w:cs="Arial"/>
          <w:bCs/>
        </w:rPr>
        <w:t>1</w:t>
      </w:r>
      <w:r w:rsidRPr="004360D1">
        <w:rPr>
          <w:rFonts w:ascii="Arial Narrow" w:hAnsi="Arial Narrow" w:cs="Arial"/>
          <w:bCs/>
        </w:rPr>
        <w:tab/>
      </w:r>
      <w:r w:rsidR="001A693D" w:rsidRPr="001A693D">
        <w:rPr>
          <w:rFonts w:ascii="Arial Narrow" w:hAnsi="Arial Narrow" w:cs="Arial"/>
          <w:bCs/>
        </w:rPr>
        <w:t xml:space="preserve">Cartel simple </w:t>
      </w:r>
      <w:r w:rsidR="00DC2A28">
        <w:rPr>
          <w:rFonts w:ascii="Arial Narrow" w:hAnsi="Arial Narrow" w:cs="Arial"/>
          <w:bCs/>
        </w:rPr>
        <w:t>16</w:t>
      </w:r>
      <w:r w:rsidR="001A693D" w:rsidRPr="001A693D">
        <w:rPr>
          <w:rFonts w:ascii="Arial Narrow" w:hAnsi="Arial Narrow" w:cs="Arial"/>
          <w:bCs/>
        </w:rPr>
        <w:t xml:space="preserve"> X </w:t>
      </w:r>
      <w:r w:rsidR="00DC2A28">
        <w:rPr>
          <w:rFonts w:ascii="Arial Narrow" w:hAnsi="Arial Narrow" w:cs="Arial"/>
          <w:bCs/>
        </w:rPr>
        <w:t>13</w:t>
      </w:r>
      <w:r w:rsidR="001A693D" w:rsidRPr="001A693D">
        <w:rPr>
          <w:rFonts w:ascii="Arial Narrow" w:hAnsi="Arial Narrow" w:cs="Arial"/>
          <w:bCs/>
        </w:rPr>
        <w:t xml:space="preserve"> cm</w:t>
      </w:r>
    </w:p>
    <w:p w14:paraId="5D59035C" w14:textId="5134497B" w:rsidR="00DB0251" w:rsidRDefault="00DB0251" w:rsidP="006E217A">
      <w:pPr>
        <w:jc w:val="both"/>
        <w:rPr>
          <w:rFonts w:ascii="Arial Narrow" w:hAnsi="Arial Narrow"/>
          <w:color w:val="0070C0"/>
        </w:rPr>
      </w:pPr>
      <w:r w:rsidRPr="00D56A21">
        <w:rPr>
          <w:rFonts w:ascii="Arial Narrow" w:hAnsi="Arial Narrow"/>
          <w:color w:val="0070C0"/>
        </w:rPr>
        <w:t xml:space="preserve">&gt; </w:t>
      </w:r>
      <w:r w:rsidR="00DC2A28">
        <w:rPr>
          <w:rFonts w:ascii="Arial Narrow" w:hAnsi="Arial Narrow"/>
          <w:color w:val="0070C0"/>
        </w:rPr>
        <w:t>35</w:t>
      </w:r>
      <w:r>
        <w:rPr>
          <w:rFonts w:ascii="Arial Narrow" w:hAnsi="Arial Narrow"/>
          <w:color w:val="0070C0"/>
        </w:rPr>
        <w:t xml:space="preserve"> unités</w:t>
      </w:r>
    </w:p>
    <w:p w14:paraId="3BCBFE54" w14:textId="25C4E4B4" w:rsidR="001A693D" w:rsidRDefault="001A693D"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3</w:t>
      </w:r>
      <w:r w:rsidRPr="004360D1">
        <w:rPr>
          <w:rFonts w:ascii="Arial Narrow" w:hAnsi="Arial Narrow" w:cs="Arial"/>
          <w:bCs/>
        </w:rPr>
        <w:t>.</w:t>
      </w:r>
      <w:r>
        <w:rPr>
          <w:rFonts w:ascii="Arial Narrow" w:hAnsi="Arial Narrow" w:cs="Arial"/>
          <w:bCs/>
        </w:rPr>
        <w:t>2</w:t>
      </w:r>
      <w:r w:rsidRPr="004360D1">
        <w:rPr>
          <w:rFonts w:ascii="Arial Narrow" w:hAnsi="Arial Narrow" w:cs="Arial"/>
          <w:bCs/>
        </w:rPr>
        <w:tab/>
      </w:r>
      <w:r w:rsidRPr="001A693D">
        <w:rPr>
          <w:rFonts w:ascii="Arial Narrow" w:hAnsi="Arial Narrow" w:cs="Arial"/>
          <w:bCs/>
        </w:rPr>
        <w:t xml:space="preserve">Cartel développé </w:t>
      </w:r>
      <w:r w:rsidR="00DC2A28">
        <w:rPr>
          <w:rFonts w:ascii="Arial Narrow" w:hAnsi="Arial Narrow" w:cs="Arial"/>
          <w:bCs/>
        </w:rPr>
        <w:t>16</w:t>
      </w:r>
      <w:r w:rsidRPr="001A693D">
        <w:rPr>
          <w:rFonts w:ascii="Arial Narrow" w:hAnsi="Arial Narrow" w:cs="Arial"/>
          <w:bCs/>
        </w:rPr>
        <w:t xml:space="preserve"> X </w:t>
      </w:r>
      <w:r w:rsidR="00DC2A28">
        <w:rPr>
          <w:rFonts w:ascii="Arial Narrow" w:hAnsi="Arial Narrow" w:cs="Arial"/>
          <w:bCs/>
        </w:rPr>
        <w:t>31,5</w:t>
      </w:r>
      <w:r w:rsidRPr="001A693D">
        <w:rPr>
          <w:rFonts w:ascii="Arial Narrow" w:hAnsi="Arial Narrow" w:cs="Arial"/>
          <w:bCs/>
        </w:rPr>
        <w:t xml:space="preserve"> cm</w:t>
      </w:r>
    </w:p>
    <w:p w14:paraId="1BE8B216" w14:textId="6065A703" w:rsidR="001A693D" w:rsidRPr="00D56A21" w:rsidRDefault="001A693D" w:rsidP="006E217A">
      <w:pPr>
        <w:jc w:val="both"/>
        <w:rPr>
          <w:rFonts w:ascii="Arial Narrow" w:hAnsi="Arial Narrow"/>
          <w:color w:val="0070C0"/>
        </w:rPr>
      </w:pPr>
      <w:r w:rsidRPr="00D56A21">
        <w:rPr>
          <w:rFonts w:ascii="Arial Narrow" w:hAnsi="Arial Narrow"/>
          <w:color w:val="0070C0"/>
        </w:rPr>
        <w:t xml:space="preserve">&gt; </w:t>
      </w:r>
      <w:r w:rsidR="00DC2A28">
        <w:rPr>
          <w:rFonts w:ascii="Arial Narrow" w:hAnsi="Arial Narrow"/>
          <w:color w:val="0070C0"/>
        </w:rPr>
        <w:t>35</w:t>
      </w:r>
      <w:r>
        <w:rPr>
          <w:rFonts w:ascii="Arial Narrow" w:hAnsi="Arial Narrow"/>
          <w:color w:val="0070C0"/>
        </w:rPr>
        <w:t xml:space="preserve"> unités</w:t>
      </w:r>
    </w:p>
    <w:p w14:paraId="535EFE54" w14:textId="5AA483A8" w:rsidR="001A693D" w:rsidRDefault="001A693D"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3</w:t>
      </w:r>
      <w:r w:rsidRPr="004360D1">
        <w:rPr>
          <w:rFonts w:ascii="Arial Narrow" w:hAnsi="Arial Narrow" w:cs="Arial"/>
          <w:bCs/>
        </w:rPr>
        <w:t>.</w:t>
      </w:r>
      <w:r>
        <w:rPr>
          <w:rFonts w:ascii="Arial Narrow" w:hAnsi="Arial Narrow" w:cs="Arial"/>
          <w:bCs/>
        </w:rPr>
        <w:t>3</w:t>
      </w:r>
      <w:r w:rsidRPr="004360D1">
        <w:rPr>
          <w:rFonts w:ascii="Arial Narrow" w:hAnsi="Arial Narrow" w:cs="Arial"/>
          <w:bCs/>
        </w:rPr>
        <w:tab/>
      </w:r>
      <w:r w:rsidR="00305D66" w:rsidRPr="00305D66">
        <w:rPr>
          <w:rFonts w:ascii="Arial Narrow" w:hAnsi="Arial Narrow" w:cs="Arial"/>
          <w:bCs/>
        </w:rPr>
        <w:t xml:space="preserve">Cartel vitrine </w:t>
      </w:r>
      <w:r w:rsidR="00DC2A28">
        <w:rPr>
          <w:rFonts w:ascii="Arial Narrow" w:hAnsi="Arial Narrow" w:cs="Arial"/>
          <w:bCs/>
        </w:rPr>
        <w:t>14,5</w:t>
      </w:r>
      <w:r w:rsidR="00305D66" w:rsidRPr="00305D66">
        <w:rPr>
          <w:rFonts w:ascii="Arial Narrow" w:hAnsi="Arial Narrow" w:cs="Arial"/>
          <w:bCs/>
        </w:rPr>
        <w:t xml:space="preserve"> X </w:t>
      </w:r>
      <w:r w:rsidR="00DC2A28">
        <w:rPr>
          <w:rFonts w:ascii="Arial Narrow" w:hAnsi="Arial Narrow" w:cs="Arial"/>
          <w:bCs/>
        </w:rPr>
        <w:t>12</w:t>
      </w:r>
      <w:r w:rsidR="00305D66" w:rsidRPr="00305D66">
        <w:rPr>
          <w:rFonts w:ascii="Arial Narrow" w:hAnsi="Arial Narrow" w:cs="Arial"/>
          <w:bCs/>
        </w:rPr>
        <w:t xml:space="preserve"> cm</w:t>
      </w:r>
    </w:p>
    <w:p w14:paraId="7E4FB740" w14:textId="369993A8" w:rsidR="001A693D" w:rsidRPr="00D56A21" w:rsidRDefault="001A693D" w:rsidP="006E217A">
      <w:pPr>
        <w:jc w:val="both"/>
        <w:rPr>
          <w:rFonts w:ascii="Arial Narrow" w:hAnsi="Arial Narrow"/>
          <w:color w:val="0070C0"/>
        </w:rPr>
      </w:pPr>
      <w:r w:rsidRPr="00D56A21">
        <w:rPr>
          <w:rFonts w:ascii="Arial Narrow" w:hAnsi="Arial Narrow"/>
          <w:color w:val="0070C0"/>
        </w:rPr>
        <w:t xml:space="preserve">&gt; </w:t>
      </w:r>
      <w:r w:rsidR="00DC2A28">
        <w:rPr>
          <w:rFonts w:ascii="Arial Narrow" w:hAnsi="Arial Narrow"/>
          <w:color w:val="0070C0"/>
        </w:rPr>
        <w:t>12</w:t>
      </w:r>
      <w:r>
        <w:rPr>
          <w:rFonts w:ascii="Arial Narrow" w:hAnsi="Arial Narrow"/>
          <w:color w:val="0070C0"/>
        </w:rPr>
        <w:t xml:space="preserve"> unités</w:t>
      </w:r>
    </w:p>
    <w:p w14:paraId="594777B9" w14:textId="20C7D1B2" w:rsidR="001A693D" w:rsidRDefault="001A693D" w:rsidP="006E217A">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Pr>
          <w:rFonts w:ascii="Arial Narrow" w:hAnsi="Arial Narrow" w:cs="Arial"/>
          <w:bCs/>
        </w:rPr>
        <w:t>3</w:t>
      </w:r>
      <w:r w:rsidRPr="004360D1">
        <w:rPr>
          <w:rFonts w:ascii="Arial Narrow" w:hAnsi="Arial Narrow" w:cs="Arial"/>
          <w:bCs/>
        </w:rPr>
        <w:t>.</w:t>
      </w:r>
      <w:r>
        <w:rPr>
          <w:rFonts w:ascii="Arial Narrow" w:hAnsi="Arial Narrow" w:cs="Arial"/>
          <w:bCs/>
        </w:rPr>
        <w:t>4</w:t>
      </w:r>
      <w:r w:rsidRPr="004360D1">
        <w:rPr>
          <w:rFonts w:ascii="Arial Narrow" w:hAnsi="Arial Narrow" w:cs="Arial"/>
          <w:bCs/>
        </w:rPr>
        <w:tab/>
      </w:r>
      <w:r w:rsidR="00520349" w:rsidRPr="00520349">
        <w:rPr>
          <w:rFonts w:ascii="Arial Narrow" w:hAnsi="Arial Narrow" w:cs="Arial"/>
          <w:bCs/>
        </w:rPr>
        <w:t xml:space="preserve">Cartel enfant inclus pochoir </w:t>
      </w:r>
      <w:r w:rsidR="00DC2A28">
        <w:rPr>
          <w:rFonts w:ascii="Arial Narrow" w:hAnsi="Arial Narrow" w:cs="Arial"/>
          <w:bCs/>
        </w:rPr>
        <w:t>42</w:t>
      </w:r>
      <w:r w:rsidR="00520349" w:rsidRPr="00520349">
        <w:rPr>
          <w:rFonts w:ascii="Arial Narrow" w:hAnsi="Arial Narrow" w:cs="Arial"/>
          <w:bCs/>
        </w:rPr>
        <w:t xml:space="preserve"> X </w:t>
      </w:r>
      <w:r w:rsidR="00DC2A28">
        <w:rPr>
          <w:rFonts w:ascii="Arial Narrow" w:hAnsi="Arial Narrow" w:cs="Arial"/>
          <w:bCs/>
        </w:rPr>
        <w:t>29,7</w:t>
      </w:r>
      <w:r w:rsidR="00520349" w:rsidRPr="00520349">
        <w:rPr>
          <w:rFonts w:ascii="Arial Narrow" w:hAnsi="Arial Narrow" w:cs="Arial"/>
          <w:bCs/>
        </w:rPr>
        <w:t xml:space="preserve"> cm</w:t>
      </w:r>
    </w:p>
    <w:p w14:paraId="25C8D8C3" w14:textId="30B7988C" w:rsidR="001A693D" w:rsidRDefault="001A693D" w:rsidP="006E217A">
      <w:pPr>
        <w:jc w:val="both"/>
        <w:rPr>
          <w:rFonts w:ascii="Arial Narrow" w:hAnsi="Arial Narrow"/>
          <w:color w:val="0070C0"/>
        </w:rPr>
      </w:pPr>
      <w:r w:rsidRPr="00D56A21">
        <w:rPr>
          <w:rFonts w:ascii="Arial Narrow" w:hAnsi="Arial Narrow"/>
          <w:color w:val="0070C0"/>
        </w:rPr>
        <w:t xml:space="preserve">&gt; </w:t>
      </w:r>
      <w:r w:rsidR="00DC2A28">
        <w:rPr>
          <w:rFonts w:ascii="Arial Narrow" w:hAnsi="Arial Narrow"/>
          <w:color w:val="0070C0"/>
        </w:rPr>
        <w:t>12</w:t>
      </w:r>
      <w:r>
        <w:rPr>
          <w:rFonts w:ascii="Arial Narrow" w:hAnsi="Arial Narrow"/>
          <w:color w:val="0070C0"/>
        </w:rPr>
        <w:t xml:space="preserve"> unités</w:t>
      </w:r>
    </w:p>
    <w:p w14:paraId="7AB05A98" w14:textId="45DF2690" w:rsidR="009E4809" w:rsidRPr="00D56A21" w:rsidRDefault="009E4809" w:rsidP="009E4809">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Pr>
          <w:rStyle w:val="AucunA"/>
          <w:rFonts w:ascii="Arial Narrow" w:hAnsi="Arial Narrow" w:cs="Arial"/>
          <w:b/>
          <w:bCs/>
        </w:rPr>
        <w:t>4</w:t>
      </w:r>
      <w:r w:rsidRPr="00D56A21">
        <w:rPr>
          <w:rStyle w:val="AucunA"/>
          <w:rFonts w:ascii="Arial Narrow" w:hAnsi="Arial Narrow" w:cs="Arial"/>
          <w:b/>
          <w:bCs/>
        </w:rPr>
        <w:tab/>
      </w:r>
      <w:r>
        <w:rPr>
          <w:rStyle w:val="AucunA"/>
          <w:rFonts w:ascii="Arial Narrow" w:hAnsi="Arial Narrow" w:cs="Arial"/>
          <w:b/>
          <w:bCs/>
        </w:rPr>
        <w:t>S</w:t>
      </w:r>
      <w:r w:rsidRPr="00D56A21">
        <w:rPr>
          <w:rStyle w:val="AucunA"/>
          <w:rFonts w:ascii="Arial Narrow" w:hAnsi="Arial Narrow" w:cs="Arial"/>
          <w:b/>
          <w:bCs/>
        </w:rPr>
        <w:t>érigraphie</w:t>
      </w:r>
      <w:r>
        <w:rPr>
          <w:rStyle w:val="AucunA"/>
          <w:rFonts w:ascii="Arial Narrow" w:hAnsi="Arial Narrow" w:cs="Arial"/>
          <w:b/>
          <w:bCs/>
        </w:rPr>
        <w:t xml:space="preserve"> (fourniture)</w:t>
      </w:r>
    </w:p>
    <w:p w14:paraId="5A908376" w14:textId="1E220C1C" w:rsidR="009E4809" w:rsidRDefault="009E4809" w:rsidP="009E4809">
      <w:pPr>
        <w:spacing w:after="0" w:line="240" w:lineRule="auto"/>
        <w:jc w:val="both"/>
        <w:rPr>
          <w:rFonts w:ascii="Arial Narrow" w:hAnsi="Arial Narrow" w:cs="Arial"/>
        </w:rPr>
      </w:pPr>
      <w:r>
        <w:rPr>
          <w:rFonts w:ascii="Arial Narrow" w:hAnsi="Arial Narrow" w:cs="Arial"/>
        </w:rPr>
        <w:t xml:space="preserve">Sérigraphie </w:t>
      </w:r>
      <w:r w:rsidR="00A105EF">
        <w:rPr>
          <w:rFonts w:ascii="Arial Narrow" w:hAnsi="Arial Narrow" w:cs="Arial"/>
          <w:color w:val="000000" w:themeColor="text1"/>
        </w:rPr>
        <w:t xml:space="preserve">gris sur site (référence : PANTONE 426 C ou </w:t>
      </w:r>
      <w:proofErr w:type="spellStart"/>
      <w:r w:rsidR="00A105EF">
        <w:rPr>
          <w:rFonts w:ascii="Arial Narrow" w:hAnsi="Arial Narrow" w:cs="Arial"/>
          <w:color w:val="000000" w:themeColor="text1"/>
        </w:rPr>
        <w:t>RAL</w:t>
      </w:r>
      <w:proofErr w:type="spellEnd"/>
      <w:r w:rsidR="00A105EF">
        <w:rPr>
          <w:rFonts w:ascii="Arial Narrow" w:hAnsi="Arial Narrow" w:cs="Arial"/>
          <w:color w:val="000000" w:themeColor="text1"/>
        </w:rPr>
        <w:t xml:space="preserve"> 9004)</w:t>
      </w:r>
      <w:r>
        <w:rPr>
          <w:rFonts w:ascii="Arial Narrow" w:hAnsi="Arial Narrow" w:cs="Arial"/>
        </w:rPr>
        <w:t>.</w:t>
      </w:r>
    </w:p>
    <w:p w14:paraId="45B3C93C" w14:textId="6B7480FC" w:rsidR="009E4809" w:rsidRDefault="009E4809" w:rsidP="009E4809">
      <w:pPr>
        <w:pStyle w:val="Titre4"/>
        <w:spacing w:before="200" w:line="240" w:lineRule="auto"/>
        <w:jc w:val="both"/>
        <w:rPr>
          <w:rFonts w:ascii="Arial Narrow" w:hAnsi="Arial Narrow" w:cs="Arial"/>
          <w:bCs/>
        </w:rPr>
      </w:pPr>
      <w:r>
        <w:rPr>
          <w:rFonts w:ascii="Arial Narrow" w:hAnsi="Arial Narrow" w:cs="Arial"/>
          <w:bCs/>
        </w:rPr>
        <w:t>5</w:t>
      </w:r>
      <w:r w:rsidRPr="004360D1">
        <w:rPr>
          <w:rFonts w:ascii="Arial Narrow" w:hAnsi="Arial Narrow" w:cs="Arial"/>
          <w:bCs/>
        </w:rPr>
        <w:t>.2.</w:t>
      </w:r>
      <w:r w:rsidR="00321D3F">
        <w:rPr>
          <w:rFonts w:ascii="Arial Narrow" w:hAnsi="Arial Narrow" w:cs="Arial"/>
          <w:bCs/>
        </w:rPr>
        <w:t>4</w:t>
      </w:r>
      <w:r w:rsidRPr="004360D1">
        <w:rPr>
          <w:rFonts w:ascii="Arial Narrow" w:hAnsi="Arial Narrow" w:cs="Arial"/>
          <w:bCs/>
        </w:rPr>
        <w:t>.</w:t>
      </w:r>
      <w:r>
        <w:rPr>
          <w:rFonts w:ascii="Arial Narrow" w:hAnsi="Arial Narrow" w:cs="Arial"/>
          <w:bCs/>
        </w:rPr>
        <w:t>1</w:t>
      </w:r>
      <w:r w:rsidRPr="004360D1">
        <w:rPr>
          <w:rFonts w:ascii="Arial Narrow" w:hAnsi="Arial Narrow" w:cs="Arial"/>
          <w:bCs/>
        </w:rPr>
        <w:tab/>
      </w:r>
      <w:r>
        <w:rPr>
          <w:rFonts w:ascii="Arial Narrow" w:hAnsi="Arial Narrow" w:cs="Arial"/>
          <w:bCs/>
        </w:rPr>
        <w:t>Titre</w:t>
      </w:r>
      <w:r w:rsidR="00EA32DF">
        <w:rPr>
          <w:rFonts w:ascii="Arial Narrow" w:hAnsi="Arial Narrow" w:cs="Arial"/>
          <w:bCs/>
        </w:rPr>
        <w:t>s des parties</w:t>
      </w:r>
    </w:p>
    <w:p w14:paraId="79C40451" w14:textId="301EEF85" w:rsidR="00D60D76" w:rsidRPr="00D56A21" w:rsidRDefault="00D60D76" w:rsidP="006E217A">
      <w:pPr>
        <w:jc w:val="both"/>
        <w:rPr>
          <w:rFonts w:ascii="Arial Narrow" w:hAnsi="Arial Narrow"/>
          <w:color w:val="0070C0"/>
        </w:rPr>
      </w:pPr>
      <w:r>
        <w:rPr>
          <w:rFonts w:ascii="Arial Narrow" w:hAnsi="Arial Narrow"/>
          <w:color w:val="0070C0"/>
        </w:rPr>
        <w:t>&gt; 5 unités</w:t>
      </w:r>
    </w:p>
    <w:p w14:paraId="06C7B5E7" w14:textId="38BB9A42" w:rsidR="00A117DA" w:rsidRPr="00D56A21" w:rsidRDefault="001C755B"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sidR="00EA32DF">
        <w:rPr>
          <w:rStyle w:val="AucunA"/>
          <w:rFonts w:ascii="Arial Narrow" w:hAnsi="Arial Narrow" w:cs="Arial"/>
          <w:b/>
          <w:bCs/>
        </w:rPr>
        <w:t>5</w:t>
      </w:r>
      <w:r w:rsidRPr="00D56A21">
        <w:rPr>
          <w:rStyle w:val="AucunA"/>
          <w:rFonts w:ascii="Arial Narrow" w:hAnsi="Arial Narrow" w:cs="Arial"/>
          <w:b/>
          <w:bCs/>
        </w:rPr>
        <w:tab/>
      </w:r>
      <w:r w:rsidR="00A117DA" w:rsidRPr="00D56A21">
        <w:rPr>
          <w:rStyle w:val="AucunA"/>
          <w:rFonts w:ascii="Arial Narrow" w:hAnsi="Arial Narrow" w:cs="Arial"/>
          <w:b/>
          <w:bCs/>
        </w:rPr>
        <w:t>Pose</w:t>
      </w:r>
      <w:r w:rsidR="004D2D4B">
        <w:rPr>
          <w:rStyle w:val="AucunA"/>
          <w:rFonts w:ascii="Arial Narrow" w:hAnsi="Arial Narrow" w:cs="Arial"/>
          <w:b/>
          <w:bCs/>
        </w:rPr>
        <w:t xml:space="preserve"> des postes 5.2.1 à 5.2.</w:t>
      </w:r>
      <w:r w:rsidR="00EA32DF">
        <w:rPr>
          <w:rStyle w:val="AucunA"/>
          <w:rFonts w:ascii="Arial Narrow" w:hAnsi="Arial Narrow" w:cs="Arial"/>
          <w:b/>
          <w:bCs/>
        </w:rPr>
        <w:t>4</w:t>
      </w:r>
    </w:p>
    <w:p w14:paraId="369A24FA" w14:textId="77777777" w:rsidR="00A117DA" w:rsidRPr="00D56A21" w:rsidRDefault="00A117DA" w:rsidP="006E217A">
      <w:pPr>
        <w:pStyle w:val="CorpsA"/>
        <w:tabs>
          <w:tab w:val="left" w:pos="426"/>
        </w:tabs>
        <w:spacing w:after="0" w:line="240" w:lineRule="auto"/>
        <w:jc w:val="both"/>
        <w:rPr>
          <w:rStyle w:val="Aucun"/>
          <w:rFonts w:ascii="Arial Narrow" w:eastAsia="Arial Narrow" w:hAnsi="Arial Narrow" w:cs="Arial"/>
          <w:b/>
          <w:bCs/>
          <w:kern w:val="2"/>
        </w:rPr>
      </w:pPr>
      <w:r w:rsidRPr="00EA2B5D">
        <w:rPr>
          <w:rStyle w:val="Aucun"/>
          <w:rFonts w:ascii="Arial Narrow" w:hAnsi="Arial Narrow" w:cs="Arial"/>
          <w:b/>
          <w:bCs/>
          <w:kern w:val="2"/>
          <w:lang w:val="it-IT"/>
        </w:rPr>
        <w:t>La Ma</w:t>
      </w:r>
      <w:proofErr w:type="spellStart"/>
      <w:r w:rsidRPr="00EA2B5D">
        <w:rPr>
          <w:rStyle w:val="Aucun"/>
          <w:rFonts w:ascii="Arial Narrow" w:hAnsi="Arial Narrow" w:cs="Arial"/>
          <w:b/>
          <w:bCs/>
          <w:kern w:val="2"/>
        </w:rPr>
        <w:t>îtrise</w:t>
      </w:r>
      <w:proofErr w:type="spellEnd"/>
      <w:r w:rsidRPr="00EA2B5D">
        <w:rPr>
          <w:rStyle w:val="Aucun"/>
          <w:rFonts w:ascii="Arial Narrow" w:hAnsi="Arial Narrow" w:cs="Arial"/>
          <w:b/>
          <w:bCs/>
          <w:kern w:val="2"/>
        </w:rPr>
        <w:t xml:space="preserve"> d’ouvrage souhaite la pose de fantômes au format de tous les cartels avant la </w:t>
      </w:r>
      <w:proofErr w:type="spellStart"/>
      <w:r w:rsidRPr="00EA2B5D">
        <w:rPr>
          <w:rStyle w:val="Aucun"/>
          <w:rFonts w:ascii="Arial Narrow" w:hAnsi="Arial Narrow" w:cs="Arial"/>
          <w:b/>
          <w:bCs/>
          <w:kern w:val="2"/>
        </w:rPr>
        <w:t>pose</w:t>
      </w:r>
      <w:proofErr w:type="spellEnd"/>
      <w:r w:rsidRPr="00EA2B5D">
        <w:rPr>
          <w:rStyle w:val="Aucun"/>
          <w:rFonts w:ascii="Arial Narrow" w:hAnsi="Arial Narrow" w:cs="Arial"/>
          <w:b/>
          <w:bCs/>
          <w:kern w:val="2"/>
        </w:rPr>
        <w:t>. Le Titulaire fournira un tirage papier noir et blanc de l’ensemble au moment de l’accrochage des œuvres.</w:t>
      </w:r>
      <w:r w:rsidRPr="00D56A21">
        <w:rPr>
          <w:rStyle w:val="Aucun"/>
          <w:rFonts w:ascii="Arial Narrow" w:hAnsi="Arial Narrow" w:cs="Arial"/>
          <w:b/>
          <w:bCs/>
          <w:kern w:val="2"/>
        </w:rPr>
        <w:t xml:space="preserve"> </w:t>
      </w:r>
    </w:p>
    <w:p w14:paraId="52895E4A" w14:textId="77777777" w:rsidR="00A117DA" w:rsidRPr="00D56A21" w:rsidRDefault="00A117DA" w:rsidP="006E217A">
      <w:pPr>
        <w:pStyle w:val="CorpsA"/>
        <w:spacing w:after="0" w:line="240" w:lineRule="auto"/>
        <w:jc w:val="both"/>
        <w:rPr>
          <w:rStyle w:val="Aucun"/>
          <w:rFonts w:ascii="Arial Narrow" w:eastAsia="Arial Narrow" w:hAnsi="Arial Narrow" w:cs="Arial"/>
        </w:rPr>
      </w:pPr>
      <w:r w:rsidRPr="00D56A21">
        <w:rPr>
          <w:rStyle w:val="Aucun"/>
          <w:rFonts w:ascii="Arial Narrow" w:hAnsi="Arial Narrow" w:cs="Arial"/>
        </w:rPr>
        <w:t>Concerne la pose de l’ensemble des prestations du présent lot selon le calendrier de l’opération.</w:t>
      </w:r>
    </w:p>
    <w:p w14:paraId="3018F562" w14:textId="3757B1D1" w:rsidR="00534D19" w:rsidRPr="00D56A21" w:rsidRDefault="00534D19" w:rsidP="006E217A">
      <w:pPr>
        <w:jc w:val="both"/>
        <w:rPr>
          <w:rFonts w:ascii="Arial Narrow" w:hAnsi="Arial Narrow"/>
          <w:color w:val="0070C0"/>
        </w:rPr>
      </w:pPr>
      <w:r w:rsidRPr="00D56A21">
        <w:rPr>
          <w:rFonts w:ascii="Arial Narrow" w:hAnsi="Arial Narrow"/>
          <w:color w:val="0070C0"/>
        </w:rPr>
        <w:t>&gt; 1 ensemble</w:t>
      </w:r>
    </w:p>
    <w:p w14:paraId="5CBB31DC" w14:textId="57279BE0" w:rsidR="00A117DA" w:rsidRPr="00EA2B5D" w:rsidRDefault="001C755B" w:rsidP="006E217A">
      <w:pPr>
        <w:pStyle w:val="Titre3"/>
        <w:spacing w:before="200" w:line="240" w:lineRule="auto"/>
        <w:jc w:val="both"/>
        <w:rPr>
          <w:rStyle w:val="AucunA"/>
        </w:rPr>
      </w:pPr>
      <w:r w:rsidRPr="00D56A21">
        <w:rPr>
          <w:rStyle w:val="AucunA"/>
          <w:rFonts w:ascii="Arial Narrow" w:hAnsi="Arial Narrow" w:cs="Arial"/>
          <w:b/>
          <w:bCs/>
        </w:rPr>
        <w:t>5.2.</w:t>
      </w:r>
      <w:r w:rsidR="00F83D23" w:rsidRPr="00D56A21">
        <w:rPr>
          <w:rStyle w:val="AucunA"/>
          <w:rFonts w:ascii="Arial Narrow" w:hAnsi="Arial Narrow" w:cs="Arial"/>
          <w:b/>
          <w:bCs/>
        </w:rPr>
        <w:t>6</w:t>
      </w:r>
      <w:r w:rsidRPr="00D56A21">
        <w:rPr>
          <w:rStyle w:val="AucunA"/>
          <w:rFonts w:ascii="Arial Narrow" w:hAnsi="Arial Narrow" w:cs="Arial"/>
          <w:b/>
          <w:bCs/>
        </w:rPr>
        <w:tab/>
      </w:r>
      <w:r w:rsidR="00A117DA" w:rsidRPr="00D56A21">
        <w:rPr>
          <w:rStyle w:val="AucunA"/>
          <w:rFonts w:ascii="Arial Narrow" w:hAnsi="Arial Narrow" w:cs="Arial"/>
          <w:b/>
          <w:bCs/>
        </w:rPr>
        <w:t>Maintenance</w:t>
      </w:r>
    </w:p>
    <w:p w14:paraId="147499AB" w14:textId="611BCDF0" w:rsidR="00A117DA" w:rsidRPr="00D56A21" w:rsidRDefault="00A117DA" w:rsidP="006E217A">
      <w:pPr>
        <w:pStyle w:val="CorpsA"/>
        <w:spacing w:after="0" w:line="240" w:lineRule="auto"/>
        <w:jc w:val="both"/>
        <w:rPr>
          <w:rStyle w:val="Aucun"/>
          <w:rFonts w:ascii="Arial Narrow" w:eastAsia="Arial Narrow" w:hAnsi="Arial Narrow" w:cs="Arial"/>
          <w:b/>
          <w:bCs/>
          <w:kern w:val="2"/>
        </w:rPr>
      </w:pPr>
      <w:r w:rsidRPr="00D56A21">
        <w:rPr>
          <w:rStyle w:val="Aucun"/>
          <w:rFonts w:ascii="Arial Narrow" w:hAnsi="Arial Narrow" w:cs="Arial"/>
          <w:b/>
          <w:bCs/>
          <w:kern w:val="2"/>
        </w:rPr>
        <w:t xml:space="preserve">Le Titulaire interviendra pour une maintenance générale de la signalétique de l’exposition en milieu d’exploitation. </w:t>
      </w:r>
    </w:p>
    <w:p w14:paraId="5837F94E" w14:textId="77777777" w:rsidR="00A117DA" w:rsidRPr="00D56A21" w:rsidRDefault="00A117DA" w:rsidP="006E217A">
      <w:pPr>
        <w:pStyle w:val="CorpsA"/>
        <w:spacing w:after="0" w:line="240" w:lineRule="auto"/>
        <w:jc w:val="both"/>
        <w:rPr>
          <w:rStyle w:val="Aucun"/>
          <w:rFonts w:ascii="Arial Narrow" w:eastAsia="Arial Narrow" w:hAnsi="Arial Narrow" w:cs="Arial"/>
          <w:kern w:val="2"/>
        </w:rPr>
      </w:pPr>
      <w:r w:rsidRPr="00D56A21">
        <w:rPr>
          <w:rStyle w:val="Aucun"/>
          <w:rFonts w:ascii="Arial Narrow" w:hAnsi="Arial Narrow" w:cs="Arial"/>
          <w:kern w:val="2"/>
        </w:rPr>
        <w:t xml:space="preserve">Le Titulaire devra être en mesure de réaliser les interventions suivantes lors de cette maintenance : </w:t>
      </w:r>
    </w:p>
    <w:p w14:paraId="76640A69" w14:textId="77777777" w:rsidR="00A117DA" w:rsidRPr="00D56A21"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r w:rsidRPr="00D56A21">
        <w:rPr>
          <w:rStyle w:val="Aucun"/>
          <w:rFonts w:ascii="Arial Narrow" w:hAnsi="Arial Narrow" w:cs="Arial"/>
          <w:kern w:val="2"/>
        </w:rPr>
        <w:t>remplacement de lettres adhésives</w:t>
      </w:r>
    </w:p>
    <w:p w14:paraId="76F05F9E" w14:textId="77777777" w:rsidR="00A117DA" w:rsidRPr="00D56A21"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r w:rsidRPr="00D56A21">
        <w:rPr>
          <w:rStyle w:val="Aucun"/>
          <w:rFonts w:ascii="Arial Narrow" w:hAnsi="Arial Narrow" w:cs="Arial"/>
          <w:kern w:val="2"/>
        </w:rPr>
        <w:t>retouches sur cartels sérigraphiques</w:t>
      </w:r>
    </w:p>
    <w:p w14:paraId="7E912BCD" w14:textId="77777777" w:rsidR="00A117DA" w:rsidRPr="00D56A21" w:rsidRDefault="00A117DA" w:rsidP="000F44AB">
      <w:pPr>
        <w:pStyle w:val="Paragraphedeliste"/>
        <w:numPr>
          <w:ilvl w:val="0"/>
          <w:numId w:val="27"/>
        </w:numPr>
        <w:pBdr>
          <w:top w:val="nil"/>
          <w:left w:val="nil"/>
          <w:bottom w:val="nil"/>
          <w:right w:val="nil"/>
          <w:between w:val="nil"/>
          <w:bar w:val="nil"/>
        </w:pBdr>
        <w:spacing w:after="0" w:line="240" w:lineRule="auto"/>
        <w:contextualSpacing w:val="0"/>
        <w:jc w:val="both"/>
        <w:rPr>
          <w:rFonts w:ascii="Arial Narrow" w:hAnsi="Arial Narrow" w:cs="Arial"/>
        </w:rPr>
      </w:pPr>
      <w:r w:rsidRPr="00D56A21">
        <w:rPr>
          <w:rStyle w:val="Aucun"/>
          <w:rFonts w:ascii="Arial Narrow" w:hAnsi="Arial Narrow" w:cs="Arial"/>
          <w:kern w:val="2"/>
        </w:rPr>
        <w:t xml:space="preserve">retouches sur papiers peints (recollage) </w:t>
      </w:r>
    </w:p>
    <w:p w14:paraId="224A5DF9" w14:textId="77777777" w:rsidR="00A117DA" w:rsidRPr="00D56A21" w:rsidRDefault="00A117DA" w:rsidP="006E217A">
      <w:pPr>
        <w:pStyle w:val="CorpsA"/>
        <w:spacing w:after="0" w:line="240" w:lineRule="auto"/>
        <w:jc w:val="both"/>
        <w:rPr>
          <w:rStyle w:val="Aucun"/>
          <w:rFonts w:ascii="Arial Narrow" w:eastAsia="Arial Narrow" w:hAnsi="Arial Narrow" w:cs="Arial"/>
          <w:kern w:val="2"/>
        </w:rPr>
      </w:pPr>
      <w:r w:rsidRPr="00D56A21">
        <w:rPr>
          <w:rStyle w:val="Aucun"/>
          <w:rFonts w:ascii="Arial Narrow" w:hAnsi="Arial Narrow" w:cs="Arial"/>
          <w:kern w:val="2"/>
        </w:rPr>
        <w:t xml:space="preserve">Une nacelle pourra être mise à disposition par l’EPMO pour cette opération de maintenance. </w:t>
      </w:r>
    </w:p>
    <w:p w14:paraId="1A03CEBC" w14:textId="0944C573" w:rsidR="00A117DA" w:rsidRPr="00D56A21" w:rsidRDefault="00534D19" w:rsidP="006E217A">
      <w:pPr>
        <w:jc w:val="both"/>
        <w:rPr>
          <w:rFonts w:ascii="Arial Narrow" w:hAnsi="Arial Narrow"/>
          <w:color w:val="0070C0"/>
        </w:rPr>
      </w:pPr>
      <w:r w:rsidRPr="00D56A21">
        <w:rPr>
          <w:rFonts w:ascii="Arial Narrow" w:hAnsi="Arial Narrow"/>
          <w:color w:val="0070C0"/>
        </w:rPr>
        <w:t>&gt;</w:t>
      </w:r>
      <w:r w:rsidR="00A117DA" w:rsidRPr="00D56A21">
        <w:rPr>
          <w:rFonts w:ascii="Arial Narrow" w:hAnsi="Arial Narrow"/>
          <w:color w:val="0070C0"/>
        </w:rPr>
        <w:t xml:space="preserve"> 1 ensemble comprenant 1 personne pendant </w:t>
      </w:r>
      <w:r w:rsidR="00C065E6">
        <w:rPr>
          <w:rFonts w:ascii="Arial Narrow" w:hAnsi="Arial Narrow"/>
          <w:color w:val="0070C0"/>
        </w:rPr>
        <w:t>une demi-</w:t>
      </w:r>
      <w:r w:rsidR="00A117DA" w:rsidRPr="00D56A21">
        <w:rPr>
          <w:rFonts w:ascii="Arial Narrow" w:hAnsi="Arial Narrow"/>
          <w:color w:val="0070C0"/>
        </w:rPr>
        <w:t>journée + matériel permettant les retouches</w:t>
      </w:r>
    </w:p>
    <w:p w14:paraId="1F1EBB65" w14:textId="414DCEF9" w:rsidR="00A117DA" w:rsidRPr="00D56A21" w:rsidRDefault="001C755B" w:rsidP="006E217A">
      <w:pPr>
        <w:pStyle w:val="Titre3"/>
        <w:spacing w:before="200" w:line="240" w:lineRule="auto"/>
        <w:jc w:val="both"/>
        <w:rPr>
          <w:rStyle w:val="AucunA"/>
          <w:rFonts w:ascii="Arial Narrow" w:hAnsi="Arial Narrow" w:cs="Arial"/>
          <w:b/>
          <w:bCs/>
        </w:rPr>
      </w:pPr>
      <w:r w:rsidRPr="00D56A21">
        <w:rPr>
          <w:rStyle w:val="AucunA"/>
          <w:rFonts w:ascii="Arial Narrow" w:hAnsi="Arial Narrow" w:cs="Arial"/>
          <w:b/>
          <w:bCs/>
        </w:rPr>
        <w:t>5.2.</w:t>
      </w:r>
      <w:r w:rsidR="00F83D23" w:rsidRPr="00D56A21">
        <w:rPr>
          <w:rStyle w:val="AucunA"/>
          <w:rFonts w:ascii="Arial Narrow" w:hAnsi="Arial Narrow" w:cs="Arial"/>
          <w:b/>
          <w:bCs/>
        </w:rPr>
        <w:t>7</w:t>
      </w:r>
      <w:r w:rsidRPr="00D56A21">
        <w:rPr>
          <w:rStyle w:val="AucunA"/>
          <w:rFonts w:ascii="Arial Narrow" w:hAnsi="Arial Narrow" w:cs="Arial"/>
          <w:b/>
          <w:bCs/>
        </w:rPr>
        <w:tab/>
      </w:r>
      <w:r w:rsidR="00A117DA" w:rsidRPr="00D56A21">
        <w:rPr>
          <w:rStyle w:val="AucunA"/>
          <w:rFonts w:ascii="Arial Narrow" w:hAnsi="Arial Narrow" w:cs="Arial"/>
          <w:b/>
          <w:bCs/>
        </w:rPr>
        <w:t>Dépose et nettoyage</w:t>
      </w:r>
    </w:p>
    <w:p w14:paraId="60834406" w14:textId="77777777" w:rsidR="000C4999" w:rsidRPr="00D56A21" w:rsidRDefault="000C4999"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À la fin de l’exposition, le prestataire aura en charge la dépose de tous les éléments graphiques sur les cimaises, le mobilier et le sol. Une attention particulière est attendue pour la dépose parfaite et sans trace ou dégradation des éléments au sol, l’espace étant classé Monument Historique. L’entreprise prévoira dans son chiffrage la mise à disposition des bennes nécessaires à l’évacuation des déchets.</w:t>
      </w:r>
    </w:p>
    <w:p w14:paraId="7907D4E6" w14:textId="0104A0D5" w:rsidR="00A117DA" w:rsidRPr="00D56A21" w:rsidRDefault="000C4999" w:rsidP="006E217A">
      <w:pPr>
        <w:pStyle w:val="CorpsA"/>
        <w:spacing w:after="0" w:line="240" w:lineRule="auto"/>
        <w:jc w:val="both"/>
        <w:rPr>
          <w:rStyle w:val="Aucun"/>
          <w:rFonts w:ascii="Arial Narrow" w:hAnsi="Arial Narrow" w:cs="Arial"/>
        </w:rPr>
      </w:pPr>
      <w:r w:rsidRPr="00D56A21">
        <w:rPr>
          <w:rStyle w:val="Aucun"/>
          <w:rFonts w:ascii="Arial Narrow" w:hAnsi="Arial Narrow" w:cs="Arial"/>
        </w:rPr>
        <w:t>Ce poste c</w:t>
      </w:r>
      <w:r w:rsidR="00A117DA" w:rsidRPr="00D56A21">
        <w:rPr>
          <w:rStyle w:val="Aucun"/>
          <w:rFonts w:ascii="Arial Narrow" w:hAnsi="Arial Narrow" w:cs="Arial"/>
        </w:rPr>
        <w:t xml:space="preserve">oncerne </w:t>
      </w:r>
      <w:r w:rsidR="00A117DA" w:rsidRPr="00D56A21">
        <w:rPr>
          <w:rStyle w:val="Aucun"/>
          <w:rFonts w:ascii="Arial Narrow" w:hAnsi="Arial Narrow" w:cs="Arial"/>
          <w:kern w:val="2"/>
          <w:lang w:val="it-IT"/>
        </w:rPr>
        <w:t xml:space="preserve">la </w:t>
      </w:r>
      <w:r w:rsidR="003433DC">
        <w:rPr>
          <w:rStyle w:val="Aucun"/>
          <w:rFonts w:ascii="Arial Narrow" w:hAnsi="Arial Narrow" w:cs="Arial"/>
          <w:kern w:val="2"/>
          <w:lang w:val="it-IT"/>
        </w:rPr>
        <w:t>dépose</w:t>
      </w:r>
      <w:r w:rsidR="00A117DA" w:rsidRPr="00D56A21">
        <w:rPr>
          <w:rStyle w:val="Aucun"/>
          <w:rFonts w:ascii="Arial Narrow" w:hAnsi="Arial Narrow" w:cs="Arial"/>
          <w:kern w:val="2"/>
        </w:rPr>
        <w:t xml:space="preserve"> de tous les éléments en adhésif découpé et en aquapaper et le ponçage des éléments en pochoir et en transfert sérigraphique sur les murs périphériques pérennes de chaque cabinet et de la galerie </w:t>
      </w:r>
      <w:r w:rsidR="00A117DA" w:rsidRPr="00D56A21">
        <w:rPr>
          <w:rStyle w:val="Aucun"/>
          <w:rFonts w:ascii="Arial Narrow" w:hAnsi="Arial Narrow" w:cs="Arial"/>
        </w:rPr>
        <w:t>ainsi que l’évacuation des déchets et le nettoyage des zones de travail.</w:t>
      </w:r>
    </w:p>
    <w:p w14:paraId="64C9F27E" w14:textId="1181EBBC" w:rsidR="00582469" w:rsidRPr="00D56A21" w:rsidRDefault="00534D19" w:rsidP="006E217A">
      <w:pPr>
        <w:jc w:val="both"/>
        <w:rPr>
          <w:rStyle w:val="AucunA"/>
          <w:rFonts w:ascii="Arial Narrow" w:hAnsi="Arial Narrow"/>
          <w:color w:val="0070C0"/>
        </w:rPr>
      </w:pPr>
      <w:r w:rsidRPr="00D56A21">
        <w:rPr>
          <w:rFonts w:ascii="Arial Narrow" w:hAnsi="Arial Narrow"/>
          <w:color w:val="0070C0"/>
        </w:rPr>
        <w:t>&gt; 1 ensemble</w:t>
      </w:r>
    </w:p>
    <w:p w14:paraId="49E64379" w14:textId="77777777" w:rsidR="00F21257" w:rsidRPr="00D56A21" w:rsidRDefault="00F21257" w:rsidP="006E217A">
      <w:pPr>
        <w:pBdr>
          <w:bottom w:val="single" w:sz="4" w:space="1" w:color="auto"/>
        </w:pBdr>
        <w:spacing w:after="0" w:line="240" w:lineRule="auto"/>
        <w:jc w:val="both"/>
        <w:rPr>
          <w:rFonts w:ascii="Arial Narrow" w:hAnsi="Arial Narrow" w:cs="Arial"/>
        </w:rPr>
      </w:pPr>
    </w:p>
    <w:p w14:paraId="2D4C79C2" w14:textId="77777777" w:rsidR="00162C00" w:rsidRPr="00D56A21" w:rsidRDefault="00162C00" w:rsidP="006E217A">
      <w:pPr>
        <w:spacing w:after="0" w:line="240" w:lineRule="auto"/>
        <w:jc w:val="both"/>
        <w:rPr>
          <w:rStyle w:val="lev"/>
          <w:rFonts w:ascii="Arial Narrow" w:hAnsi="Arial Narrow"/>
          <w:b w:val="0"/>
          <w:bCs w:val="0"/>
          <w:i/>
          <w:iCs/>
          <w:u w:val="none"/>
        </w:rPr>
      </w:pPr>
    </w:p>
    <w:p w14:paraId="69E7DE51" w14:textId="43CC11F0" w:rsidR="00162C00" w:rsidRPr="00D56A21" w:rsidRDefault="00162C00" w:rsidP="002051D4">
      <w:pPr>
        <w:spacing w:after="0" w:line="240" w:lineRule="auto"/>
        <w:jc w:val="center"/>
        <w:rPr>
          <w:rStyle w:val="lev"/>
          <w:rFonts w:ascii="Arial Narrow" w:hAnsi="Arial Narrow"/>
          <w:i/>
          <w:u w:val="none"/>
        </w:rPr>
      </w:pPr>
      <w:r w:rsidRPr="00D56A21">
        <w:rPr>
          <w:rStyle w:val="lev"/>
          <w:rFonts w:ascii="Arial Narrow" w:hAnsi="Arial Narrow"/>
          <w:b w:val="0"/>
          <w:bCs w:val="0"/>
          <w:i/>
          <w:iCs/>
          <w:u w:val="none"/>
        </w:rPr>
        <w:t>Fin des prescriptions techniques du lot 3</w:t>
      </w:r>
    </w:p>
    <w:p w14:paraId="7F48B744" w14:textId="77777777" w:rsidR="00162C00" w:rsidRPr="00D56A21" w:rsidRDefault="00162C00" w:rsidP="006E217A">
      <w:pPr>
        <w:pBdr>
          <w:bottom w:val="single" w:sz="4" w:space="1" w:color="auto"/>
        </w:pBdr>
        <w:spacing w:after="0" w:line="240" w:lineRule="auto"/>
        <w:jc w:val="both"/>
        <w:rPr>
          <w:rFonts w:ascii="Arial Narrow" w:hAnsi="Arial Narrow" w:cs="Arial"/>
        </w:rPr>
      </w:pPr>
    </w:p>
    <w:sectPr w:rsidR="00162C00" w:rsidRPr="00D56A21" w:rsidSect="007C6CE9">
      <w:footerReference w:type="default" r:id="rId13"/>
      <w:headerReference w:type="first" r:id="rId14"/>
      <w:pgSz w:w="11906" w:h="16838"/>
      <w:pgMar w:top="1417" w:right="1417" w:bottom="1134"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5C920" w14:textId="77777777" w:rsidR="00180E15" w:rsidRDefault="00180E15" w:rsidP="00E42FF3">
      <w:pPr>
        <w:spacing w:after="0" w:line="240" w:lineRule="auto"/>
      </w:pPr>
      <w:r>
        <w:separator/>
      </w:r>
    </w:p>
  </w:endnote>
  <w:endnote w:type="continuationSeparator" w:id="0">
    <w:p w14:paraId="28E6FD40" w14:textId="77777777" w:rsidR="00180E15" w:rsidRDefault="00180E1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78177"/>
      <w:docPartObj>
        <w:docPartGallery w:val="Page Numbers (Bottom of Page)"/>
        <w:docPartUnique/>
      </w:docPartObj>
    </w:sdtPr>
    <w:sdtEndPr/>
    <w:sdtContent>
      <w:p w14:paraId="49B5D614" w14:textId="6B9387F7" w:rsidR="008047C9" w:rsidRDefault="008047C9">
        <w:pPr>
          <w:pStyle w:val="Pieddepage"/>
          <w:jc w:val="right"/>
        </w:pPr>
        <w:r>
          <w:fldChar w:fldCharType="begin"/>
        </w:r>
        <w:r>
          <w:instrText>PAGE   \* MERGEFORMAT</w:instrText>
        </w:r>
        <w:r>
          <w:fldChar w:fldCharType="separate"/>
        </w:r>
        <w:r w:rsidR="00B1114C">
          <w:rPr>
            <w:noProof/>
          </w:rPr>
          <w:t>19</w:t>
        </w:r>
        <w:r>
          <w:fldChar w:fldCharType="end"/>
        </w:r>
      </w:p>
    </w:sdtContent>
  </w:sdt>
  <w:p w14:paraId="5FE2AC62" w14:textId="77777777" w:rsidR="008047C9" w:rsidRDefault="008047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1E8F7" w14:textId="77777777" w:rsidR="00180E15" w:rsidRDefault="00180E15" w:rsidP="00E42FF3">
      <w:pPr>
        <w:spacing w:after="0" w:line="240" w:lineRule="auto"/>
      </w:pPr>
      <w:r>
        <w:separator/>
      </w:r>
    </w:p>
  </w:footnote>
  <w:footnote w:type="continuationSeparator" w:id="0">
    <w:p w14:paraId="57756406" w14:textId="77777777" w:rsidR="00180E15" w:rsidRDefault="00180E1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047C9" w14:paraId="199C4229" w14:textId="77777777" w:rsidTr="00E42FF3">
      <w:tc>
        <w:tcPr>
          <w:tcW w:w="2725" w:type="dxa"/>
        </w:tcPr>
        <w:p w14:paraId="028E9907" w14:textId="77777777" w:rsidR="008047C9" w:rsidRDefault="008047C9" w:rsidP="00E42FF3">
          <w:pPr>
            <w:pStyle w:val="En-tte"/>
          </w:pPr>
          <w:r>
            <w:rPr>
              <w:noProof/>
              <w:lang w:eastAsia="fr-FR"/>
            </w:rPr>
            <w:drawing>
              <wp:inline distT="0" distB="0" distL="0" distR="0" wp14:anchorId="3CF7444F" wp14:editId="75044CC8">
                <wp:extent cx="1590675" cy="952500"/>
                <wp:effectExtent l="0" t="0" r="9525" b="0"/>
                <wp:docPr id="784512627" name="Image 7845126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39140B7" w14:textId="77777777" w:rsidR="008047C9" w:rsidRPr="008B551F" w:rsidRDefault="008047C9" w:rsidP="00E42FF3">
          <w:pPr>
            <w:pStyle w:val="5Normal"/>
            <w:spacing w:before="0" w:after="0"/>
            <w:ind w:left="0" w:right="0"/>
            <w:jc w:val="right"/>
            <w:rPr>
              <w:rFonts w:ascii="Georgia" w:hAnsi="Georgia"/>
              <w:b/>
              <w:sz w:val="22"/>
              <w:szCs w:val="22"/>
            </w:rPr>
          </w:pPr>
          <w:proofErr w:type="spellStart"/>
          <w:r w:rsidRPr="008B551F">
            <w:rPr>
              <w:rFonts w:ascii="Georgia" w:hAnsi="Georgia"/>
              <w:b/>
              <w:sz w:val="22"/>
              <w:szCs w:val="22"/>
            </w:rPr>
            <w:t>ETABLISSEMENT</w:t>
          </w:r>
          <w:proofErr w:type="spellEnd"/>
          <w:r w:rsidRPr="008B551F">
            <w:rPr>
              <w:rFonts w:ascii="Georgia" w:hAnsi="Georgia"/>
              <w:b/>
              <w:sz w:val="22"/>
              <w:szCs w:val="22"/>
            </w:rPr>
            <w:t xml:space="preserve"> PUBLIC DU </w:t>
          </w:r>
          <w:proofErr w:type="spellStart"/>
          <w:r w:rsidRPr="008B551F">
            <w:rPr>
              <w:rFonts w:ascii="Georgia" w:hAnsi="Georgia"/>
              <w:b/>
              <w:sz w:val="22"/>
              <w:szCs w:val="22"/>
            </w:rPr>
            <w:t>MUSEE</w:t>
          </w:r>
          <w:proofErr w:type="spellEnd"/>
          <w:r w:rsidRPr="008B551F">
            <w:rPr>
              <w:rFonts w:ascii="Georgia" w:hAnsi="Georgia"/>
              <w:b/>
              <w:sz w:val="22"/>
              <w:szCs w:val="22"/>
            </w:rPr>
            <w:t xml:space="preserve"> D’ORSAY ET DU </w:t>
          </w:r>
        </w:p>
        <w:p w14:paraId="666C7589" w14:textId="77777777" w:rsidR="008047C9" w:rsidRPr="008B551F" w:rsidRDefault="008047C9" w:rsidP="00E42FF3">
          <w:pPr>
            <w:pStyle w:val="5Normal"/>
            <w:spacing w:before="0"/>
            <w:ind w:left="0" w:right="0"/>
            <w:jc w:val="right"/>
            <w:rPr>
              <w:rFonts w:ascii="Georgia" w:hAnsi="Georgia"/>
              <w:b/>
              <w:sz w:val="22"/>
              <w:szCs w:val="22"/>
            </w:rPr>
          </w:pPr>
          <w:proofErr w:type="spellStart"/>
          <w:r w:rsidRPr="008B551F">
            <w:rPr>
              <w:rFonts w:ascii="Georgia" w:hAnsi="Georgia"/>
              <w:b/>
              <w:sz w:val="22"/>
              <w:szCs w:val="22"/>
            </w:rPr>
            <w:t>MUSEE</w:t>
          </w:r>
          <w:proofErr w:type="spellEnd"/>
          <w:r w:rsidRPr="008B551F">
            <w:rPr>
              <w:rFonts w:ascii="Georgia" w:hAnsi="Georgia"/>
              <w:b/>
              <w:sz w:val="22"/>
              <w:szCs w:val="22"/>
            </w:rPr>
            <w:t xml:space="preserve"> DE L’ORANGERIE – VALERY GISCARD D’ESTAING</w:t>
          </w:r>
        </w:p>
        <w:p w14:paraId="69E5FD6E"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 xml:space="preserve">DIRECTION ADMINISTRATIVE ET </w:t>
          </w:r>
          <w:proofErr w:type="spellStart"/>
          <w:r w:rsidRPr="008B551F">
            <w:rPr>
              <w:rFonts w:ascii="Georgia" w:eastAsia="Lucida Sans Unicode" w:hAnsi="Georgia" w:cs="Arial"/>
              <w:kern w:val="1"/>
            </w:rPr>
            <w:t>FINANCIERE</w:t>
          </w:r>
          <w:proofErr w:type="spellEnd"/>
        </w:p>
        <w:p w14:paraId="37385E0C"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87CBA38"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3400B13D" w14:textId="77777777" w:rsidR="008047C9" w:rsidRDefault="008047C9" w:rsidP="00E42FF3">
          <w:pPr>
            <w:pStyle w:val="En-tte"/>
            <w:tabs>
              <w:tab w:val="clear" w:pos="4536"/>
              <w:tab w:val="clear" w:pos="9072"/>
              <w:tab w:val="left" w:pos="4635"/>
            </w:tabs>
          </w:pPr>
        </w:p>
      </w:tc>
    </w:tr>
  </w:tbl>
  <w:p w14:paraId="1AA2DFEF" w14:textId="77777777" w:rsidR="008047C9" w:rsidRDefault="008047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42653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bullet"/>
      <w:pStyle w:val="ART-LISTE"/>
      <w:lvlText w:val=""/>
      <w:lvlJc w:val="left"/>
      <w:pPr>
        <w:tabs>
          <w:tab w:val="num" w:pos="0"/>
        </w:tabs>
        <w:ind w:left="1571" w:hanging="360"/>
      </w:pPr>
      <w:rPr>
        <w:rFonts w:ascii="Symbol" w:hAnsi="Symbol"/>
      </w:rPr>
    </w:lvl>
  </w:abstractNum>
  <w:abstractNum w:abstractNumId="3" w15:restartNumberingAfterBreak="0">
    <w:nsid w:val="00000007"/>
    <w:multiLevelType w:val="singleLevel"/>
    <w:tmpl w:val="00000007"/>
    <w:name w:val="WW8Num11"/>
    <w:lvl w:ilvl="0">
      <w:numFmt w:val="bullet"/>
      <w:lvlText w:val="-"/>
      <w:lvlJc w:val="left"/>
      <w:pPr>
        <w:tabs>
          <w:tab w:val="num" w:pos="3240"/>
        </w:tabs>
        <w:ind w:left="3240" w:hanging="360"/>
      </w:pPr>
      <w:rPr>
        <w:rFonts w:ascii="Times New Roman" w:hAnsi="Times New Roman" w:cs="Arial"/>
        <w:lang w:eastAsia="fr-FR" w:bidi="fr-FR"/>
      </w:rPr>
    </w:lvl>
  </w:abstractNum>
  <w:abstractNum w:abstractNumId="4" w15:restartNumberingAfterBreak="0">
    <w:nsid w:val="020470B1"/>
    <w:multiLevelType w:val="multilevel"/>
    <w:tmpl w:val="FFBEB8BA"/>
    <w:styleLink w:val="Style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AC78FC"/>
    <w:multiLevelType w:val="hybridMultilevel"/>
    <w:tmpl w:val="988826A6"/>
    <w:lvl w:ilvl="0" w:tplc="00000007">
      <w:numFmt w:val="bullet"/>
      <w:lvlText w:val="-"/>
      <w:lvlJc w:val="left"/>
      <w:pPr>
        <w:ind w:left="928" w:hanging="360"/>
      </w:pPr>
      <w:rPr>
        <w:rFonts w:ascii="Times New Roman" w:hAnsi="Times New Roman" w:cs="Arial" w:hint="default"/>
        <w:lang w:eastAsia="fr-FR" w:bidi="fr-FR"/>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50B1C30"/>
    <w:multiLevelType w:val="hybridMultilevel"/>
    <w:tmpl w:val="1BC231C8"/>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D90C18"/>
    <w:multiLevelType w:val="hybridMultilevel"/>
    <w:tmpl w:val="BA866090"/>
    <w:lvl w:ilvl="0" w:tplc="E12E1E26">
      <w:start w:val="2"/>
      <w:numFmt w:val="bullet"/>
      <w:pStyle w:val="Tirets"/>
      <w:lvlText w:val="-"/>
      <w:lvlJc w:val="left"/>
      <w:pPr>
        <w:ind w:left="720" w:hanging="360"/>
      </w:pPr>
      <w:rPr>
        <w:rFonts w:ascii="Calibri" w:hAnsi="Calibri" w:cs="Arial"/>
        <w:color w:val="000000"/>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065401"/>
    <w:multiLevelType w:val="hybridMultilevel"/>
    <w:tmpl w:val="EFF2ACD0"/>
    <w:styleLink w:val="Style20import"/>
    <w:lvl w:ilvl="0" w:tplc="5C466B1A">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1A41B2">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7A63EC">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AA4880">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3429D6">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CABD8C">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709DD6">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D0CDBA">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CAE27C">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482775B"/>
    <w:multiLevelType w:val="multilevel"/>
    <w:tmpl w:val="562C5C8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lvl>
    <w:lvl w:ilvl="3">
      <w:start w:val="1"/>
      <w:numFmt w:val="decimal"/>
      <w:lvlText w:val="%1.%2.%3.%4"/>
      <w:lvlJc w:val="left"/>
      <w:pPr>
        <w:ind w:left="4194" w:hanging="864"/>
      </w:pPr>
      <w:rPr>
        <w:specVanish w:val="0"/>
      </w:rPr>
    </w:lvl>
    <w:lvl w:ilvl="4">
      <w:start w:val="1"/>
      <w:numFmt w:val="decimal"/>
      <w:lvlText w:val="%1.%2.%3.%4.%5"/>
      <w:lvlJc w:val="left"/>
      <w:pPr>
        <w:ind w:left="1008" w:hanging="1008"/>
      </w:pPr>
      <w:rPr>
        <w:specVanish w:val="0"/>
      </w:rPr>
    </w:lvl>
    <w:lvl w:ilvl="5">
      <w:start w:val="1"/>
      <w:numFmt w:val="decimal"/>
      <w:lvlText w:val="%1.%2.%3.%4.%5.%6"/>
      <w:lvlJc w:val="left"/>
      <w:pPr>
        <w:ind w:left="1152" w:hanging="115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CD1592"/>
    <w:multiLevelType w:val="hybridMultilevel"/>
    <w:tmpl w:val="15887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007BFA"/>
    <w:multiLevelType w:val="multilevel"/>
    <w:tmpl w:val="EF786C3A"/>
    <w:lvl w:ilvl="0">
      <w:start w:val="2"/>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419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CA520A5"/>
    <w:multiLevelType w:val="hybridMultilevel"/>
    <w:tmpl w:val="CAFCC5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1615C"/>
    <w:multiLevelType w:val="multilevel"/>
    <w:tmpl w:val="C18A5F62"/>
    <w:lvl w:ilvl="0">
      <w:start w:val="1"/>
      <w:numFmt w:val="decimal"/>
      <w:lvlText w:val="%1"/>
      <w:lvlJc w:val="left"/>
      <w:pPr>
        <w:tabs>
          <w:tab w:val="num" w:pos="705"/>
        </w:tabs>
        <w:ind w:left="705" w:hanging="705"/>
      </w:pPr>
      <w:rPr>
        <w:rFonts w:hint="default"/>
      </w:rPr>
    </w:lvl>
    <w:lvl w:ilvl="1">
      <w:start w:val="1"/>
      <w:numFmt w:val="decimal"/>
      <w:pStyle w:val="Titre11CCTP"/>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4" w15:restartNumberingAfterBreak="0">
    <w:nsid w:val="2200086E"/>
    <w:multiLevelType w:val="multilevel"/>
    <w:tmpl w:val="092AFC0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5C3710F"/>
    <w:multiLevelType w:val="multilevel"/>
    <w:tmpl w:val="4C0CD5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6F4185C"/>
    <w:multiLevelType w:val="multilevel"/>
    <w:tmpl w:val="8BF24BFA"/>
    <w:styleLink w:val="Style1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82B32CB"/>
    <w:multiLevelType w:val="hybridMultilevel"/>
    <w:tmpl w:val="B4D02876"/>
    <w:numStyleLink w:val="Style19import"/>
  </w:abstractNum>
  <w:abstractNum w:abstractNumId="18" w15:restartNumberingAfterBreak="0">
    <w:nsid w:val="2BF93E0A"/>
    <w:multiLevelType w:val="hybridMultilevel"/>
    <w:tmpl w:val="9F506CA0"/>
    <w:styleLink w:val="Style6import"/>
    <w:lvl w:ilvl="0" w:tplc="D41E0FFA">
      <w:start w:val="1"/>
      <w:numFmt w:val="bullet"/>
      <w:lvlText w:val="-"/>
      <w:lvlJc w:val="left"/>
      <w:pPr>
        <w:ind w:left="7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43AE">
      <w:start w:val="1"/>
      <w:numFmt w:val="bullet"/>
      <w:lvlText w:val="-"/>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9403C6">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C69BBC">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4C0408">
      <w:start w:val="1"/>
      <w:numFmt w:val="bullet"/>
      <w:lvlText w:val="-"/>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44D73E">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6ECBC6">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5493F6">
      <w:start w:val="1"/>
      <w:numFmt w:val="bullet"/>
      <w:lvlText w:val="-"/>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2A6F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DCA4FB6"/>
    <w:multiLevelType w:val="hybridMultilevel"/>
    <w:tmpl w:val="98AEB9A4"/>
    <w:styleLink w:val="Style12import"/>
    <w:lvl w:ilvl="0" w:tplc="5784E106">
      <w:start w:val="1"/>
      <w:numFmt w:val="bullet"/>
      <w:lvlText w:val="-"/>
      <w:lvlJc w:val="left"/>
      <w:pPr>
        <w:tabs>
          <w:tab w:val="left" w:pos="1080"/>
          <w:tab w:val="left" w:pos="2291"/>
        </w:tabs>
        <w:ind w:left="409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D60486">
      <w:start w:val="1"/>
      <w:numFmt w:val="bullet"/>
      <w:lvlText w:val="o"/>
      <w:lvlJc w:val="left"/>
      <w:pPr>
        <w:tabs>
          <w:tab w:val="left" w:pos="2291"/>
        </w:tabs>
        <w:ind w:left="1153" w:hanging="115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76E0CA">
      <w:start w:val="1"/>
      <w:numFmt w:val="bullet"/>
      <w:lvlText w:val="▪"/>
      <w:lvlJc w:val="left"/>
      <w:pPr>
        <w:tabs>
          <w:tab w:val="left" w:pos="1080"/>
          <w:tab w:val="left" w:pos="2291"/>
        </w:tabs>
        <w:ind w:left="1004" w:hanging="43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C6B24">
      <w:start w:val="1"/>
      <w:numFmt w:val="bullet"/>
      <w:lvlText w:val="•"/>
      <w:lvlJc w:val="left"/>
      <w:pPr>
        <w:ind w:left="23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2E1A6">
      <w:start w:val="1"/>
      <w:numFmt w:val="bullet"/>
      <w:lvlText w:val="o"/>
      <w:lvlJc w:val="left"/>
      <w:pPr>
        <w:ind w:left="244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86D7A6">
      <w:start w:val="1"/>
      <w:numFmt w:val="bullet"/>
      <w:lvlText w:val="▪"/>
      <w:lvlJc w:val="left"/>
      <w:pPr>
        <w:ind w:left="31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04E80">
      <w:start w:val="1"/>
      <w:numFmt w:val="bullet"/>
      <w:lvlText w:val="•"/>
      <w:lvlJc w:val="left"/>
      <w:pPr>
        <w:tabs>
          <w:tab w:val="left" w:pos="1080"/>
        </w:tabs>
        <w:ind w:left="388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B4B8C6">
      <w:start w:val="1"/>
      <w:numFmt w:val="bullet"/>
      <w:lvlText w:val="o"/>
      <w:lvlJc w:val="left"/>
      <w:pPr>
        <w:tabs>
          <w:tab w:val="left" w:pos="1080"/>
          <w:tab w:val="left" w:pos="2291"/>
        </w:tabs>
        <w:ind w:left="460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5A1426">
      <w:start w:val="1"/>
      <w:numFmt w:val="bullet"/>
      <w:lvlText w:val="▪"/>
      <w:lvlJc w:val="left"/>
      <w:pPr>
        <w:tabs>
          <w:tab w:val="left" w:pos="1080"/>
          <w:tab w:val="left" w:pos="2291"/>
        </w:tabs>
        <w:ind w:left="532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2C574A8"/>
    <w:multiLevelType w:val="hybridMultilevel"/>
    <w:tmpl w:val="0FA8F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34C3023"/>
    <w:multiLevelType w:val="hybridMultilevel"/>
    <w:tmpl w:val="B7B42DD0"/>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3A341833"/>
    <w:multiLevelType w:val="hybridMultilevel"/>
    <w:tmpl w:val="3B82339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C87194"/>
    <w:multiLevelType w:val="hybridMultilevel"/>
    <w:tmpl w:val="3304908E"/>
    <w:lvl w:ilvl="0" w:tplc="D3E6BD3E">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407146"/>
    <w:multiLevelType w:val="multilevel"/>
    <w:tmpl w:val="AC6066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797824"/>
    <w:multiLevelType w:val="hybridMultilevel"/>
    <w:tmpl w:val="B4D02876"/>
    <w:styleLink w:val="Style19import"/>
    <w:lvl w:ilvl="0" w:tplc="976C77A6">
      <w:start w:val="1"/>
      <w:numFmt w:val="bullet"/>
      <w:lvlText w:val="-"/>
      <w:lvlJc w:val="left"/>
      <w:pPr>
        <w:tabs>
          <w:tab w:val="left" w:pos="426"/>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221958">
      <w:start w:val="1"/>
      <w:numFmt w:val="bullet"/>
      <w:lvlText w:val="o"/>
      <w:lvlJc w:val="left"/>
      <w:pPr>
        <w:tabs>
          <w:tab w:val="left" w:pos="426"/>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B6E02A">
      <w:start w:val="1"/>
      <w:numFmt w:val="bullet"/>
      <w:lvlText w:val="▪"/>
      <w:lvlJc w:val="left"/>
      <w:pPr>
        <w:tabs>
          <w:tab w:val="left" w:pos="426"/>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E89F7A">
      <w:start w:val="1"/>
      <w:numFmt w:val="bullet"/>
      <w:lvlText w:val="•"/>
      <w:lvlJc w:val="left"/>
      <w:pPr>
        <w:tabs>
          <w:tab w:val="left" w:pos="426"/>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5AA218">
      <w:start w:val="1"/>
      <w:numFmt w:val="bullet"/>
      <w:lvlText w:val="o"/>
      <w:lvlJc w:val="left"/>
      <w:pPr>
        <w:tabs>
          <w:tab w:val="left" w:pos="426"/>
        </w:tabs>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1879E0">
      <w:start w:val="1"/>
      <w:numFmt w:val="bullet"/>
      <w:lvlText w:val="▪"/>
      <w:lvlJc w:val="left"/>
      <w:pPr>
        <w:tabs>
          <w:tab w:val="left" w:pos="426"/>
        </w:tabs>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80B550">
      <w:start w:val="1"/>
      <w:numFmt w:val="bullet"/>
      <w:lvlText w:val="•"/>
      <w:lvlJc w:val="left"/>
      <w:pPr>
        <w:tabs>
          <w:tab w:val="left" w:pos="426"/>
        </w:tabs>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1EA1A2">
      <w:start w:val="1"/>
      <w:numFmt w:val="bullet"/>
      <w:lvlText w:val="o"/>
      <w:lvlJc w:val="left"/>
      <w:pPr>
        <w:tabs>
          <w:tab w:val="left" w:pos="426"/>
        </w:tabs>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3D4C">
      <w:start w:val="1"/>
      <w:numFmt w:val="bullet"/>
      <w:lvlText w:val="▪"/>
      <w:lvlJc w:val="left"/>
      <w:pPr>
        <w:tabs>
          <w:tab w:val="left" w:pos="426"/>
        </w:tabs>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A5C7B82"/>
    <w:multiLevelType w:val="hybridMultilevel"/>
    <w:tmpl w:val="FEFA68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2A0E40"/>
    <w:multiLevelType w:val="hybridMultilevel"/>
    <w:tmpl w:val="E4B241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A01285"/>
    <w:multiLevelType w:val="hybridMultilevel"/>
    <w:tmpl w:val="3C1676F4"/>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1008A"/>
    <w:multiLevelType w:val="hybridMultilevel"/>
    <w:tmpl w:val="3C643494"/>
    <w:lvl w:ilvl="0" w:tplc="040C0003">
      <w:start w:val="1"/>
      <w:numFmt w:val="bullet"/>
      <w:pStyle w:val="Tiret"/>
      <w:lvlText w:val="o"/>
      <w:lvlJc w:val="left"/>
      <w:pPr>
        <w:ind w:left="928"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28679A4"/>
    <w:multiLevelType w:val="multilevel"/>
    <w:tmpl w:val="9210FA1A"/>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290725E"/>
    <w:multiLevelType w:val="multilevel"/>
    <w:tmpl w:val="509838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773318"/>
    <w:multiLevelType w:val="hybridMultilevel"/>
    <w:tmpl w:val="F6DA8D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BF2D10"/>
    <w:multiLevelType w:val="hybridMultilevel"/>
    <w:tmpl w:val="517A2516"/>
    <w:lvl w:ilvl="0" w:tplc="040C0003">
      <w:start w:val="1"/>
      <w:numFmt w:val="bullet"/>
      <w:lvlText w:val="o"/>
      <w:lvlJc w:val="left"/>
      <w:pPr>
        <w:ind w:left="720" w:hanging="360"/>
      </w:pPr>
      <w:rPr>
        <w:rFonts w:ascii="Courier New" w:hAnsi="Courier New" w:cs="Courier New" w:hint="default"/>
        <w:lang w:eastAsia="fr-FR" w:bidi="fr-F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F95F87"/>
    <w:multiLevelType w:val="hybridMultilevel"/>
    <w:tmpl w:val="053631A4"/>
    <w:lvl w:ilvl="0" w:tplc="040C0003">
      <w:start w:val="1"/>
      <w:numFmt w:val="bullet"/>
      <w:lvlText w:val="o"/>
      <w:lvlJc w:val="left"/>
      <w:pPr>
        <w:ind w:left="768" w:hanging="360"/>
      </w:pPr>
      <w:rPr>
        <w:rFonts w:ascii="Courier New" w:hAnsi="Courier New" w:cs="Courier New"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5" w15:restartNumberingAfterBreak="0">
    <w:nsid w:val="6F1709D4"/>
    <w:multiLevelType w:val="hybridMultilevel"/>
    <w:tmpl w:val="897E0B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1B7C2F"/>
    <w:multiLevelType w:val="multilevel"/>
    <w:tmpl w:val="7DA00188"/>
    <w:styleLink w:val="Style2import"/>
    <w:lvl w:ilvl="0">
      <w:start w:val="1"/>
      <w:numFmt w:val="decimal"/>
      <w:lvlText w:val="%1."/>
      <w:lvlJc w:val="left"/>
      <w:pPr>
        <w:tabs>
          <w:tab w:val="left" w:pos="851"/>
        </w:tabs>
        <w:ind w:left="360" w:hanging="2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851"/>
        </w:tabs>
        <w:ind w:left="85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851"/>
        </w:tabs>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num" w:pos="2258"/>
        </w:tabs>
        <w:ind w:left="2127"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851"/>
        </w:tabs>
        <w:ind w:left="2127" w:hanging="1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851"/>
        </w:tabs>
        <w:ind w:left="2836" w:hanging="5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851"/>
        </w:tabs>
        <w:ind w:left="2836" w:hanging="1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851"/>
        </w:tabs>
        <w:ind w:left="3545" w:hanging="53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9144730"/>
    <w:multiLevelType w:val="hybridMultilevel"/>
    <w:tmpl w:val="A2AADE36"/>
    <w:styleLink w:val="Style17import"/>
    <w:lvl w:ilvl="0" w:tplc="74569F00">
      <w:start w:val="1"/>
      <w:numFmt w:val="bullet"/>
      <w:lvlText w:val="-"/>
      <w:lvlJc w:val="left"/>
      <w:pPr>
        <w:ind w:left="3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427002">
      <w:start w:val="1"/>
      <w:numFmt w:val="bullet"/>
      <w:lvlText w:val="o"/>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9813FA">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384066">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FC185E">
      <w:start w:val="1"/>
      <w:numFmt w:val="bullet"/>
      <w:lvlText w:val="o"/>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76771C">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086F90">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E81D54">
      <w:start w:val="1"/>
      <w:numFmt w:val="bullet"/>
      <w:lvlText w:val="o"/>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A8A67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9C374A8"/>
    <w:multiLevelType w:val="hybridMultilevel"/>
    <w:tmpl w:val="EF2E41F2"/>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033412228">
    <w:abstractNumId w:val="37"/>
  </w:num>
  <w:num w:numId="2" w16cid:durableId="194414339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5809744">
    <w:abstractNumId w:val="2"/>
  </w:num>
  <w:num w:numId="4" w16cid:durableId="816998922">
    <w:abstractNumId w:val="3"/>
  </w:num>
  <w:num w:numId="5" w16cid:durableId="939721804">
    <w:abstractNumId w:val="13"/>
  </w:num>
  <w:num w:numId="6" w16cid:durableId="657198700">
    <w:abstractNumId w:val="9"/>
  </w:num>
  <w:num w:numId="7" w16cid:durableId="229274829">
    <w:abstractNumId w:val="7"/>
  </w:num>
  <w:num w:numId="8" w16cid:durableId="608322016">
    <w:abstractNumId w:val="29"/>
  </w:num>
  <w:num w:numId="9" w16cid:durableId="221136051">
    <w:abstractNumId w:val="28"/>
  </w:num>
  <w:num w:numId="10" w16cid:durableId="1203134530">
    <w:abstractNumId w:val="36"/>
  </w:num>
  <w:num w:numId="11" w16cid:durableId="1509638724">
    <w:abstractNumId w:val="0"/>
  </w:num>
  <w:num w:numId="12" w16cid:durableId="1595744696">
    <w:abstractNumId w:val="23"/>
  </w:num>
  <w:num w:numId="13" w16cid:durableId="134227461">
    <w:abstractNumId w:val="19"/>
  </w:num>
  <w:num w:numId="14" w16cid:durableId="1749226276">
    <w:abstractNumId w:val="6"/>
  </w:num>
  <w:num w:numId="15" w16cid:durableId="740713582">
    <w:abstractNumId w:val="22"/>
  </w:num>
  <w:num w:numId="16" w16cid:durableId="430128606">
    <w:abstractNumId w:val="11"/>
  </w:num>
  <w:num w:numId="17" w16cid:durableId="1743945306">
    <w:abstractNumId w:val="31"/>
  </w:num>
  <w:num w:numId="18" w16cid:durableId="580719169">
    <w:abstractNumId w:val="30"/>
  </w:num>
  <w:num w:numId="19" w16cid:durableId="1484851306">
    <w:abstractNumId w:val="18"/>
  </w:num>
  <w:num w:numId="20" w16cid:durableId="620842860">
    <w:abstractNumId w:val="4"/>
  </w:num>
  <w:num w:numId="21" w16cid:durableId="1686906477">
    <w:abstractNumId w:val="38"/>
  </w:num>
  <w:num w:numId="22" w16cid:durableId="1716192614">
    <w:abstractNumId w:val="24"/>
  </w:num>
  <w:num w:numId="23" w16cid:durableId="1590238012">
    <w:abstractNumId w:val="16"/>
  </w:num>
  <w:num w:numId="24" w16cid:durableId="1665628270">
    <w:abstractNumId w:val="25"/>
  </w:num>
  <w:num w:numId="25" w16cid:durableId="1309822136">
    <w:abstractNumId w:val="17"/>
  </w:num>
  <w:num w:numId="26" w16cid:durableId="355930475">
    <w:abstractNumId w:val="8"/>
  </w:num>
  <w:num w:numId="27" w16cid:durableId="2015107705">
    <w:abstractNumId w:val="17"/>
    <w:lvlOverride w:ilvl="0">
      <w:lvl w:ilvl="0" w:tplc="702CCDCC">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BB8658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8F2C76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30676A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D5A0D1E">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E8632D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E007A8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C922BC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654A60E">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16cid:durableId="1720326434">
    <w:abstractNumId w:val="15"/>
  </w:num>
  <w:num w:numId="29" w16cid:durableId="1258054557">
    <w:abstractNumId w:val="14"/>
  </w:num>
  <w:num w:numId="30" w16cid:durableId="1059791392">
    <w:abstractNumId w:val="5"/>
  </w:num>
  <w:num w:numId="31" w16cid:durableId="1380010014">
    <w:abstractNumId w:val="32"/>
  </w:num>
  <w:num w:numId="32" w16cid:durableId="1450468499">
    <w:abstractNumId w:val="12"/>
  </w:num>
  <w:num w:numId="33" w16cid:durableId="1837189421">
    <w:abstractNumId w:val="10"/>
  </w:num>
  <w:num w:numId="34" w16cid:durableId="482242092">
    <w:abstractNumId w:val="34"/>
  </w:num>
  <w:num w:numId="35" w16cid:durableId="1604267490">
    <w:abstractNumId w:val="35"/>
  </w:num>
  <w:num w:numId="36" w16cid:durableId="802040169">
    <w:abstractNumId w:val="26"/>
  </w:num>
  <w:num w:numId="37" w16cid:durableId="1955016678">
    <w:abstractNumId w:val="27"/>
  </w:num>
  <w:num w:numId="38" w16cid:durableId="1738819756">
    <w:abstractNumId w:val="20"/>
  </w:num>
  <w:num w:numId="39" w16cid:durableId="666716350">
    <w:abstractNumId w:val="39"/>
  </w:num>
  <w:num w:numId="40" w16cid:durableId="1855654147">
    <w:abstractNumId w:val="21"/>
  </w:num>
  <w:num w:numId="41" w16cid:durableId="1975214564">
    <w:abstractNumId w:val="3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FF3"/>
    <w:rsid w:val="00000355"/>
    <w:rsid w:val="0000183A"/>
    <w:rsid w:val="00003EDE"/>
    <w:rsid w:val="00005973"/>
    <w:rsid w:val="000061E9"/>
    <w:rsid w:val="0001067F"/>
    <w:rsid w:val="00010A07"/>
    <w:rsid w:val="00010BAA"/>
    <w:rsid w:val="00010FF7"/>
    <w:rsid w:val="000138E5"/>
    <w:rsid w:val="0001477A"/>
    <w:rsid w:val="00017860"/>
    <w:rsid w:val="00022186"/>
    <w:rsid w:val="00023794"/>
    <w:rsid w:val="0002383A"/>
    <w:rsid w:val="00024944"/>
    <w:rsid w:val="00025062"/>
    <w:rsid w:val="00030211"/>
    <w:rsid w:val="0003070B"/>
    <w:rsid w:val="00030EEB"/>
    <w:rsid w:val="0003185E"/>
    <w:rsid w:val="00032CF0"/>
    <w:rsid w:val="00032F42"/>
    <w:rsid w:val="00033FC1"/>
    <w:rsid w:val="000340BE"/>
    <w:rsid w:val="00041477"/>
    <w:rsid w:val="00043D85"/>
    <w:rsid w:val="00044163"/>
    <w:rsid w:val="00047907"/>
    <w:rsid w:val="00054FBE"/>
    <w:rsid w:val="00055DBF"/>
    <w:rsid w:val="000565D0"/>
    <w:rsid w:val="0006022E"/>
    <w:rsid w:val="000608F3"/>
    <w:rsid w:val="00060969"/>
    <w:rsid w:val="00073302"/>
    <w:rsid w:val="000766D2"/>
    <w:rsid w:val="00076ABA"/>
    <w:rsid w:val="00077596"/>
    <w:rsid w:val="0008127F"/>
    <w:rsid w:val="00081A68"/>
    <w:rsid w:val="00083FE8"/>
    <w:rsid w:val="00083FF5"/>
    <w:rsid w:val="00085DA9"/>
    <w:rsid w:val="00091FAB"/>
    <w:rsid w:val="000928BC"/>
    <w:rsid w:val="00094D37"/>
    <w:rsid w:val="00096936"/>
    <w:rsid w:val="000A31A3"/>
    <w:rsid w:val="000A6D87"/>
    <w:rsid w:val="000A70B3"/>
    <w:rsid w:val="000A77EE"/>
    <w:rsid w:val="000B34BB"/>
    <w:rsid w:val="000B3B70"/>
    <w:rsid w:val="000B4F97"/>
    <w:rsid w:val="000B52E8"/>
    <w:rsid w:val="000B7422"/>
    <w:rsid w:val="000C10A2"/>
    <w:rsid w:val="000C112F"/>
    <w:rsid w:val="000C2AF4"/>
    <w:rsid w:val="000C2E4B"/>
    <w:rsid w:val="000C4999"/>
    <w:rsid w:val="000C5027"/>
    <w:rsid w:val="000C54EA"/>
    <w:rsid w:val="000C7E5C"/>
    <w:rsid w:val="000D0217"/>
    <w:rsid w:val="000D317C"/>
    <w:rsid w:val="000D4CD0"/>
    <w:rsid w:val="000D58E8"/>
    <w:rsid w:val="000D62A3"/>
    <w:rsid w:val="000E0768"/>
    <w:rsid w:val="000E092B"/>
    <w:rsid w:val="000E1DB9"/>
    <w:rsid w:val="000E6794"/>
    <w:rsid w:val="000E70F4"/>
    <w:rsid w:val="000E7740"/>
    <w:rsid w:val="000F037A"/>
    <w:rsid w:val="000F4226"/>
    <w:rsid w:val="000F44AB"/>
    <w:rsid w:val="00100696"/>
    <w:rsid w:val="001014E4"/>
    <w:rsid w:val="00106DDC"/>
    <w:rsid w:val="00110B36"/>
    <w:rsid w:val="00110B3C"/>
    <w:rsid w:val="00112A54"/>
    <w:rsid w:val="00114CA6"/>
    <w:rsid w:val="001155F0"/>
    <w:rsid w:val="00117518"/>
    <w:rsid w:val="00124452"/>
    <w:rsid w:val="00124548"/>
    <w:rsid w:val="00125403"/>
    <w:rsid w:val="001257ED"/>
    <w:rsid w:val="00125C5E"/>
    <w:rsid w:val="00134210"/>
    <w:rsid w:val="00135307"/>
    <w:rsid w:val="00135DAB"/>
    <w:rsid w:val="0014160F"/>
    <w:rsid w:val="00142F21"/>
    <w:rsid w:val="0014540C"/>
    <w:rsid w:val="001474B7"/>
    <w:rsid w:val="00152B28"/>
    <w:rsid w:val="00160984"/>
    <w:rsid w:val="00160ADD"/>
    <w:rsid w:val="00161707"/>
    <w:rsid w:val="0016288B"/>
    <w:rsid w:val="00162C00"/>
    <w:rsid w:val="00165639"/>
    <w:rsid w:val="00170BA8"/>
    <w:rsid w:val="00172D05"/>
    <w:rsid w:val="00172E02"/>
    <w:rsid w:val="00180990"/>
    <w:rsid w:val="00180E15"/>
    <w:rsid w:val="00185522"/>
    <w:rsid w:val="00187E87"/>
    <w:rsid w:val="001913E7"/>
    <w:rsid w:val="00191E0A"/>
    <w:rsid w:val="001926B6"/>
    <w:rsid w:val="001966C5"/>
    <w:rsid w:val="001A1D74"/>
    <w:rsid w:val="001A3F68"/>
    <w:rsid w:val="001A5701"/>
    <w:rsid w:val="001A680F"/>
    <w:rsid w:val="001A693D"/>
    <w:rsid w:val="001B0027"/>
    <w:rsid w:val="001B025C"/>
    <w:rsid w:val="001B44CB"/>
    <w:rsid w:val="001C1BA5"/>
    <w:rsid w:val="001C755B"/>
    <w:rsid w:val="001C7F13"/>
    <w:rsid w:val="001D1613"/>
    <w:rsid w:val="001D1879"/>
    <w:rsid w:val="001D34BE"/>
    <w:rsid w:val="001D3691"/>
    <w:rsid w:val="001D4735"/>
    <w:rsid w:val="001D4811"/>
    <w:rsid w:val="001D6CCD"/>
    <w:rsid w:val="001E63C6"/>
    <w:rsid w:val="001F0A16"/>
    <w:rsid w:val="001F1908"/>
    <w:rsid w:val="001F2988"/>
    <w:rsid w:val="001F6E69"/>
    <w:rsid w:val="00204750"/>
    <w:rsid w:val="002051D4"/>
    <w:rsid w:val="00205F54"/>
    <w:rsid w:val="00210EFC"/>
    <w:rsid w:val="0021225F"/>
    <w:rsid w:val="002123E9"/>
    <w:rsid w:val="00213B0C"/>
    <w:rsid w:val="00217DC3"/>
    <w:rsid w:val="0022102F"/>
    <w:rsid w:val="002217CC"/>
    <w:rsid w:val="00225A7E"/>
    <w:rsid w:val="00225B78"/>
    <w:rsid w:val="002269CC"/>
    <w:rsid w:val="00232115"/>
    <w:rsid w:val="00236EF3"/>
    <w:rsid w:val="002375D5"/>
    <w:rsid w:val="002406AA"/>
    <w:rsid w:val="00240EC1"/>
    <w:rsid w:val="0024335F"/>
    <w:rsid w:val="00243402"/>
    <w:rsid w:val="00245388"/>
    <w:rsid w:val="002515B5"/>
    <w:rsid w:val="00251E8C"/>
    <w:rsid w:val="00251FF9"/>
    <w:rsid w:val="0025246C"/>
    <w:rsid w:val="00254125"/>
    <w:rsid w:val="00257918"/>
    <w:rsid w:val="00261686"/>
    <w:rsid w:val="00261EEE"/>
    <w:rsid w:val="00262DAD"/>
    <w:rsid w:val="00264E15"/>
    <w:rsid w:val="00265033"/>
    <w:rsid w:val="00267AFB"/>
    <w:rsid w:val="00272DD3"/>
    <w:rsid w:val="00272EE8"/>
    <w:rsid w:val="00275DBF"/>
    <w:rsid w:val="00276F5E"/>
    <w:rsid w:val="00276F9B"/>
    <w:rsid w:val="002772FA"/>
    <w:rsid w:val="00277B4F"/>
    <w:rsid w:val="002841FC"/>
    <w:rsid w:val="00284968"/>
    <w:rsid w:val="00287584"/>
    <w:rsid w:val="00287C60"/>
    <w:rsid w:val="00291AAD"/>
    <w:rsid w:val="00292714"/>
    <w:rsid w:val="00293707"/>
    <w:rsid w:val="00293973"/>
    <w:rsid w:val="002949D9"/>
    <w:rsid w:val="00294A7C"/>
    <w:rsid w:val="00296087"/>
    <w:rsid w:val="002A175D"/>
    <w:rsid w:val="002A447C"/>
    <w:rsid w:val="002A613D"/>
    <w:rsid w:val="002B03C6"/>
    <w:rsid w:val="002B10AD"/>
    <w:rsid w:val="002B2D34"/>
    <w:rsid w:val="002B57F5"/>
    <w:rsid w:val="002C01F5"/>
    <w:rsid w:val="002C28CF"/>
    <w:rsid w:val="002C3AEE"/>
    <w:rsid w:val="002C5191"/>
    <w:rsid w:val="002C68A7"/>
    <w:rsid w:val="002D0F82"/>
    <w:rsid w:val="002D1E8E"/>
    <w:rsid w:val="002D3576"/>
    <w:rsid w:val="002D433F"/>
    <w:rsid w:val="002D6143"/>
    <w:rsid w:val="002D75AE"/>
    <w:rsid w:val="002E2218"/>
    <w:rsid w:val="002E2591"/>
    <w:rsid w:val="002F2AAF"/>
    <w:rsid w:val="002F36E1"/>
    <w:rsid w:val="002F393F"/>
    <w:rsid w:val="002F3B96"/>
    <w:rsid w:val="002F4055"/>
    <w:rsid w:val="002F4374"/>
    <w:rsid w:val="002F51C6"/>
    <w:rsid w:val="002F67A0"/>
    <w:rsid w:val="0030219C"/>
    <w:rsid w:val="0030422B"/>
    <w:rsid w:val="00305D66"/>
    <w:rsid w:val="00305F31"/>
    <w:rsid w:val="00307EDB"/>
    <w:rsid w:val="00310FB2"/>
    <w:rsid w:val="00313D7B"/>
    <w:rsid w:val="00314032"/>
    <w:rsid w:val="00314364"/>
    <w:rsid w:val="0031529A"/>
    <w:rsid w:val="003160CD"/>
    <w:rsid w:val="00320844"/>
    <w:rsid w:val="00321842"/>
    <w:rsid w:val="00321D3F"/>
    <w:rsid w:val="00324A6C"/>
    <w:rsid w:val="00327730"/>
    <w:rsid w:val="00330650"/>
    <w:rsid w:val="00332027"/>
    <w:rsid w:val="00332820"/>
    <w:rsid w:val="00333B85"/>
    <w:rsid w:val="00334748"/>
    <w:rsid w:val="0033479F"/>
    <w:rsid w:val="00334ED8"/>
    <w:rsid w:val="003363C4"/>
    <w:rsid w:val="003404FF"/>
    <w:rsid w:val="00340A45"/>
    <w:rsid w:val="003410F8"/>
    <w:rsid w:val="00341245"/>
    <w:rsid w:val="00342EEB"/>
    <w:rsid w:val="003433DC"/>
    <w:rsid w:val="00343C16"/>
    <w:rsid w:val="00345A93"/>
    <w:rsid w:val="00347265"/>
    <w:rsid w:val="0035057E"/>
    <w:rsid w:val="00350E5F"/>
    <w:rsid w:val="003571D8"/>
    <w:rsid w:val="00357437"/>
    <w:rsid w:val="00360BBD"/>
    <w:rsid w:val="00360E50"/>
    <w:rsid w:val="003641F1"/>
    <w:rsid w:val="003665A0"/>
    <w:rsid w:val="00367714"/>
    <w:rsid w:val="00371584"/>
    <w:rsid w:val="003733EF"/>
    <w:rsid w:val="00375CDE"/>
    <w:rsid w:val="003765CC"/>
    <w:rsid w:val="00376A8E"/>
    <w:rsid w:val="00385B2A"/>
    <w:rsid w:val="003860FD"/>
    <w:rsid w:val="003863F1"/>
    <w:rsid w:val="00387353"/>
    <w:rsid w:val="00387B4B"/>
    <w:rsid w:val="00390D9E"/>
    <w:rsid w:val="003914DF"/>
    <w:rsid w:val="00392806"/>
    <w:rsid w:val="003932BD"/>
    <w:rsid w:val="00394296"/>
    <w:rsid w:val="003963E9"/>
    <w:rsid w:val="00396C23"/>
    <w:rsid w:val="00396EF9"/>
    <w:rsid w:val="003978C9"/>
    <w:rsid w:val="003A0786"/>
    <w:rsid w:val="003A1C90"/>
    <w:rsid w:val="003A3C44"/>
    <w:rsid w:val="003A59E6"/>
    <w:rsid w:val="003A5B04"/>
    <w:rsid w:val="003A72FB"/>
    <w:rsid w:val="003B0F46"/>
    <w:rsid w:val="003B0FFC"/>
    <w:rsid w:val="003B15C2"/>
    <w:rsid w:val="003B23E7"/>
    <w:rsid w:val="003B3195"/>
    <w:rsid w:val="003B4440"/>
    <w:rsid w:val="003B4BB1"/>
    <w:rsid w:val="003B5B1E"/>
    <w:rsid w:val="003B66E7"/>
    <w:rsid w:val="003B6B7D"/>
    <w:rsid w:val="003C35C3"/>
    <w:rsid w:val="003C57F6"/>
    <w:rsid w:val="003C5DEA"/>
    <w:rsid w:val="003C726E"/>
    <w:rsid w:val="003D2FFA"/>
    <w:rsid w:val="003D49FE"/>
    <w:rsid w:val="003D4F6F"/>
    <w:rsid w:val="003D7C03"/>
    <w:rsid w:val="003E1AF3"/>
    <w:rsid w:val="003E5373"/>
    <w:rsid w:val="003E594A"/>
    <w:rsid w:val="003F112B"/>
    <w:rsid w:val="003F26D8"/>
    <w:rsid w:val="003F3420"/>
    <w:rsid w:val="003F5A59"/>
    <w:rsid w:val="003F5F33"/>
    <w:rsid w:val="0040014D"/>
    <w:rsid w:val="00400D0A"/>
    <w:rsid w:val="00401A36"/>
    <w:rsid w:val="00402265"/>
    <w:rsid w:val="00403F4D"/>
    <w:rsid w:val="004045FD"/>
    <w:rsid w:val="00405A22"/>
    <w:rsid w:val="00405A54"/>
    <w:rsid w:val="00411FEF"/>
    <w:rsid w:val="004148CF"/>
    <w:rsid w:val="0041609D"/>
    <w:rsid w:val="0041658D"/>
    <w:rsid w:val="00417318"/>
    <w:rsid w:val="00422159"/>
    <w:rsid w:val="00422B5E"/>
    <w:rsid w:val="00426B67"/>
    <w:rsid w:val="00427FD4"/>
    <w:rsid w:val="004302A7"/>
    <w:rsid w:val="00434C8E"/>
    <w:rsid w:val="004360D1"/>
    <w:rsid w:val="00436C71"/>
    <w:rsid w:val="00440474"/>
    <w:rsid w:val="00440E6F"/>
    <w:rsid w:val="00443C7A"/>
    <w:rsid w:val="0044456E"/>
    <w:rsid w:val="00445EE9"/>
    <w:rsid w:val="00446285"/>
    <w:rsid w:val="00446EB8"/>
    <w:rsid w:val="0045538C"/>
    <w:rsid w:val="00467739"/>
    <w:rsid w:val="00470284"/>
    <w:rsid w:val="00471BB4"/>
    <w:rsid w:val="00476C7B"/>
    <w:rsid w:val="00485A50"/>
    <w:rsid w:val="0048702C"/>
    <w:rsid w:val="004874C0"/>
    <w:rsid w:val="00487794"/>
    <w:rsid w:val="00490603"/>
    <w:rsid w:val="00493E89"/>
    <w:rsid w:val="00493F84"/>
    <w:rsid w:val="00494CA8"/>
    <w:rsid w:val="00497669"/>
    <w:rsid w:val="00497909"/>
    <w:rsid w:val="004A0B99"/>
    <w:rsid w:val="004A1516"/>
    <w:rsid w:val="004A157C"/>
    <w:rsid w:val="004A4011"/>
    <w:rsid w:val="004A44EB"/>
    <w:rsid w:val="004A61B1"/>
    <w:rsid w:val="004A7B2E"/>
    <w:rsid w:val="004B0E6D"/>
    <w:rsid w:val="004B0FBA"/>
    <w:rsid w:val="004B110B"/>
    <w:rsid w:val="004B12D1"/>
    <w:rsid w:val="004B2762"/>
    <w:rsid w:val="004B2874"/>
    <w:rsid w:val="004B7071"/>
    <w:rsid w:val="004C0058"/>
    <w:rsid w:val="004C594A"/>
    <w:rsid w:val="004C5CF1"/>
    <w:rsid w:val="004D07D9"/>
    <w:rsid w:val="004D0CF2"/>
    <w:rsid w:val="004D156F"/>
    <w:rsid w:val="004D1871"/>
    <w:rsid w:val="004D18B9"/>
    <w:rsid w:val="004D292E"/>
    <w:rsid w:val="004D2D4B"/>
    <w:rsid w:val="004D6A6D"/>
    <w:rsid w:val="004E67BF"/>
    <w:rsid w:val="004F1567"/>
    <w:rsid w:val="004F4187"/>
    <w:rsid w:val="004F429E"/>
    <w:rsid w:val="004F66A8"/>
    <w:rsid w:val="004F6ACF"/>
    <w:rsid w:val="00500DDB"/>
    <w:rsid w:val="00503BDE"/>
    <w:rsid w:val="00503CC6"/>
    <w:rsid w:val="0050643A"/>
    <w:rsid w:val="00507C74"/>
    <w:rsid w:val="00511BA5"/>
    <w:rsid w:val="00511F1C"/>
    <w:rsid w:val="00512541"/>
    <w:rsid w:val="00512F52"/>
    <w:rsid w:val="0051393A"/>
    <w:rsid w:val="005162ED"/>
    <w:rsid w:val="00516851"/>
    <w:rsid w:val="00517224"/>
    <w:rsid w:val="00520349"/>
    <w:rsid w:val="00523007"/>
    <w:rsid w:val="00524266"/>
    <w:rsid w:val="00530B21"/>
    <w:rsid w:val="00533499"/>
    <w:rsid w:val="00534D19"/>
    <w:rsid w:val="005379BD"/>
    <w:rsid w:val="005405B6"/>
    <w:rsid w:val="0054083C"/>
    <w:rsid w:val="005413BD"/>
    <w:rsid w:val="00541904"/>
    <w:rsid w:val="0054393B"/>
    <w:rsid w:val="00543FCF"/>
    <w:rsid w:val="00546FE0"/>
    <w:rsid w:val="00552583"/>
    <w:rsid w:val="00556712"/>
    <w:rsid w:val="00556DDD"/>
    <w:rsid w:val="005603A3"/>
    <w:rsid w:val="00560DBF"/>
    <w:rsid w:val="00561BF6"/>
    <w:rsid w:val="00566156"/>
    <w:rsid w:val="005706E9"/>
    <w:rsid w:val="00570804"/>
    <w:rsid w:val="0057085A"/>
    <w:rsid w:val="00572951"/>
    <w:rsid w:val="00573E2E"/>
    <w:rsid w:val="00576627"/>
    <w:rsid w:val="00580AC8"/>
    <w:rsid w:val="005817A7"/>
    <w:rsid w:val="00582212"/>
    <w:rsid w:val="00582469"/>
    <w:rsid w:val="00584F46"/>
    <w:rsid w:val="00586B97"/>
    <w:rsid w:val="00592166"/>
    <w:rsid w:val="005925B1"/>
    <w:rsid w:val="005928BE"/>
    <w:rsid w:val="00593CA0"/>
    <w:rsid w:val="00594017"/>
    <w:rsid w:val="00594B5F"/>
    <w:rsid w:val="00596665"/>
    <w:rsid w:val="005A0869"/>
    <w:rsid w:val="005A2080"/>
    <w:rsid w:val="005A3D84"/>
    <w:rsid w:val="005A4572"/>
    <w:rsid w:val="005A7562"/>
    <w:rsid w:val="005B09F1"/>
    <w:rsid w:val="005B11C8"/>
    <w:rsid w:val="005B20B3"/>
    <w:rsid w:val="005B3BD0"/>
    <w:rsid w:val="005B7F41"/>
    <w:rsid w:val="005C05EE"/>
    <w:rsid w:val="005C0B54"/>
    <w:rsid w:val="005C0CE5"/>
    <w:rsid w:val="005C1B21"/>
    <w:rsid w:val="005C201E"/>
    <w:rsid w:val="005C38B3"/>
    <w:rsid w:val="005C3E39"/>
    <w:rsid w:val="005C6444"/>
    <w:rsid w:val="005D1A2E"/>
    <w:rsid w:val="005D1E54"/>
    <w:rsid w:val="005D2534"/>
    <w:rsid w:val="005D2953"/>
    <w:rsid w:val="005D31F4"/>
    <w:rsid w:val="005D555E"/>
    <w:rsid w:val="005D5794"/>
    <w:rsid w:val="005D5907"/>
    <w:rsid w:val="005D7A56"/>
    <w:rsid w:val="005E0E86"/>
    <w:rsid w:val="005E29E3"/>
    <w:rsid w:val="005E2FF8"/>
    <w:rsid w:val="005E568D"/>
    <w:rsid w:val="005E63A7"/>
    <w:rsid w:val="005E6840"/>
    <w:rsid w:val="005E703C"/>
    <w:rsid w:val="005F0B8F"/>
    <w:rsid w:val="005F1D51"/>
    <w:rsid w:val="005F7D60"/>
    <w:rsid w:val="00600AE0"/>
    <w:rsid w:val="00601AB0"/>
    <w:rsid w:val="006028CC"/>
    <w:rsid w:val="0061295A"/>
    <w:rsid w:val="00613D90"/>
    <w:rsid w:val="00615580"/>
    <w:rsid w:val="0062062D"/>
    <w:rsid w:val="00620F19"/>
    <w:rsid w:val="0062513D"/>
    <w:rsid w:val="006254E0"/>
    <w:rsid w:val="00625E35"/>
    <w:rsid w:val="00626317"/>
    <w:rsid w:val="00635B8B"/>
    <w:rsid w:val="006361D9"/>
    <w:rsid w:val="0064097D"/>
    <w:rsid w:val="00641F6F"/>
    <w:rsid w:val="00644371"/>
    <w:rsid w:val="006465DC"/>
    <w:rsid w:val="006528A6"/>
    <w:rsid w:val="0065471C"/>
    <w:rsid w:val="00654A83"/>
    <w:rsid w:val="00660DB4"/>
    <w:rsid w:val="00662511"/>
    <w:rsid w:val="0066404A"/>
    <w:rsid w:val="006648BD"/>
    <w:rsid w:val="00664C08"/>
    <w:rsid w:val="0066567D"/>
    <w:rsid w:val="00666DD5"/>
    <w:rsid w:val="00672D58"/>
    <w:rsid w:val="00673944"/>
    <w:rsid w:val="00674171"/>
    <w:rsid w:val="00675848"/>
    <w:rsid w:val="006762D4"/>
    <w:rsid w:val="006775E3"/>
    <w:rsid w:val="00685CE0"/>
    <w:rsid w:val="00687912"/>
    <w:rsid w:val="00692553"/>
    <w:rsid w:val="006933A5"/>
    <w:rsid w:val="00693EDC"/>
    <w:rsid w:val="0069680D"/>
    <w:rsid w:val="00696CEF"/>
    <w:rsid w:val="006A63E0"/>
    <w:rsid w:val="006A6E8F"/>
    <w:rsid w:val="006B2138"/>
    <w:rsid w:val="006B49C6"/>
    <w:rsid w:val="006B53F0"/>
    <w:rsid w:val="006B798C"/>
    <w:rsid w:val="006C46DA"/>
    <w:rsid w:val="006C6C99"/>
    <w:rsid w:val="006C6EC4"/>
    <w:rsid w:val="006D034E"/>
    <w:rsid w:val="006D2234"/>
    <w:rsid w:val="006D35D6"/>
    <w:rsid w:val="006D45AA"/>
    <w:rsid w:val="006D5FBC"/>
    <w:rsid w:val="006D746E"/>
    <w:rsid w:val="006E0F66"/>
    <w:rsid w:val="006E165B"/>
    <w:rsid w:val="006E217A"/>
    <w:rsid w:val="006E3A59"/>
    <w:rsid w:val="006E3F59"/>
    <w:rsid w:val="006E532A"/>
    <w:rsid w:val="006E70B4"/>
    <w:rsid w:val="006F0B57"/>
    <w:rsid w:val="006F5CA8"/>
    <w:rsid w:val="006F768F"/>
    <w:rsid w:val="007008A7"/>
    <w:rsid w:val="007035AD"/>
    <w:rsid w:val="00705217"/>
    <w:rsid w:val="00705F69"/>
    <w:rsid w:val="00706A78"/>
    <w:rsid w:val="0071035D"/>
    <w:rsid w:val="00710966"/>
    <w:rsid w:val="00710988"/>
    <w:rsid w:val="0071240C"/>
    <w:rsid w:val="00714867"/>
    <w:rsid w:val="00715356"/>
    <w:rsid w:val="00715E05"/>
    <w:rsid w:val="00717615"/>
    <w:rsid w:val="00720480"/>
    <w:rsid w:val="007221BF"/>
    <w:rsid w:val="0072290A"/>
    <w:rsid w:val="007258AA"/>
    <w:rsid w:val="00725E31"/>
    <w:rsid w:val="00726A17"/>
    <w:rsid w:val="00726BD2"/>
    <w:rsid w:val="0072794B"/>
    <w:rsid w:val="00727B64"/>
    <w:rsid w:val="00732680"/>
    <w:rsid w:val="00732698"/>
    <w:rsid w:val="00733DDD"/>
    <w:rsid w:val="007345EE"/>
    <w:rsid w:val="00734D34"/>
    <w:rsid w:val="00734F43"/>
    <w:rsid w:val="00735F82"/>
    <w:rsid w:val="00737B37"/>
    <w:rsid w:val="007409DF"/>
    <w:rsid w:val="00740CAA"/>
    <w:rsid w:val="00742150"/>
    <w:rsid w:val="0074325B"/>
    <w:rsid w:val="00743960"/>
    <w:rsid w:val="007458BA"/>
    <w:rsid w:val="00745A1F"/>
    <w:rsid w:val="007468BB"/>
    <w:rsid w:val="007470E7"/>
    <w:rsid w:val="00747E0D"/>
    <w:rsid w:val="00755A59"/>
    <w:rsid w:val="00755BC9"/>
    <w:rsid w:val="00756460"/>
    <w:rsid w:val="00760227"/>
    <w:rsid w:val="00760C9E"/>
    <w:rsid w:val="007639B4"/>
    <w:rsid w:val="00765BC1"/>
    <w:rsid w:val="00765FBC"/>
    <w:rsid w:val="007663CD"/>
    <w:rsid w:val="00767F2B"/>
    <w:rsid w:val="0077032B"/>
    <w:rsid w:val="00771E50"/>
    <w:rsid w:val="00773C29"/>
    <w:rsid w:val="00776531"/>
    <w:rsid w:val="00776EC2"/>
    <w:rsid w:val="00781CE8"/>
    <w:rsid w:val="00782D90"/>
    <w:rsid w:val="0078315F"/>
    <w:rsid w:val="00783C16"/>
    <w:rsid w:val="00790136"/>
    <w:rsid w:val="0079253F"/>
    <w:rsid w:val="00795F2D"/>
    <w:rsid w:val="00796448"/>
    <w:rsid w:val="00796EF2"/>
    <w:rsid w:val="007A12F2"/>
    <w:rsid w:val="007A6B9E"/>
    <w:rsid w:val="007A6D0C"/>
    <w:rsid w:val="007B05BE"/>
    <w:rsid w:val="007B0D52"/>
    <w:rsid w:val="007B1B8D"/>
    <w:rsid w:val="007B3D39"/>
    <w:rsid w:val="007B7B30"/>
    <w:rsid w:val="007C2B37"/>
    <w:rsid w:val="007C2DFD"/>
    <w:rsid w:val="007C31FA"/>
    <w:rsid w:val="007C6CE9"/>
    <w:rsid w:val="007C72B6"/>
    <w:rsid w:val="007D0D90"/>
    <w:rsid w:val="007D121C"/>
    <w:rsid w:val="007D159B"/>
    <w:rsid w:val="007D1E4E"/>
    <w:rsid w:val="007D1FC1"/>
    <w:rsid w:val="007D3CB0"/>
    <w:rsid w:val="007D65C4"/>
    <w:rsid w:val="007E1101"/>
    <w:rsid w:val="007E19B0"/>
    <w:rsid w:val="007E29D9"/>
    <w:rsid w:val="007E5415"/>
    <w:rsid w:val="007E55E5"/>
    <w:rsid w:val="007F0AF9"/>
    <w:rsid w:val="007F1A01"/>
    <w:rsid w:val="007F4397"/>
    <w:rsid w:val="007F7126"/>
    <w:rsid w:val="00801F67"/>
    <w:rsid w:val="008033B8"/>
    <w:rsid w:val="008038F8"/>
    <w:rsid w:val="008047C9"/>
    <w:rsid w:val="00810D15"/>
    <w:rsid w:val="0081117D"/>
    <w:rsid w:val="008137C4"/>
    <w:rsid w:val="0081396B"/>
    <w:rsid w:val="00813B0F"/>
    <w:rsid w:val="00814D7B"/>
    <w:rsid w:val="008163D9"/>
    <w:rsid w:val="008210EA"/>
    <w:rsid w:val="008211CF"/>
    <w:rsid w:val="008227C6"/>
    <w:rsid w:val="00826F6F"/>
    <w:rsid w:val="008313F1"/>
    <w:rsid w:val="0083463F"/>
    <w:rsid w:val="00836C55"/>
    <w:rsid w:val="00841282"/>
    <w:rsid w:val="00841AEC"/>
    <w:rsid w:val="008439E4"/>
    <w:rsid w:val="00846D60"/>
    <w:rsid w:val="00852235"/>
    <w:rsid w:val="00861EDF"/>
    <w:rsid w:val="00861FC4"/>
    <w:rsid w:val="00863646"/>
    <w:rsid w:val="00866E5F"/>
    <w:rsid w:val="00872464"/>
    <w:rsid w:val="008739CE"/>
    <w:rsid w:val="00873B6D"/>
    <w:rsid w:val="00881791"/>
    <w:rsid w:val="0088306B"/>
    <w:rsid w:val="00883447"/>
    <w:rsid w:val="00884D14"/>
    <w:rsid w:val="008851D0"/>
    <w:rsid w:val="0088600A"/>
    <w:rsid w:val="00886529"/>
    <w:rsid w:val="00886A9B"/>
    <w:rsid w:val="00891B1A"/>
    <w:rsid w:val="00892468"/>
    <w:rsid w:val="00892667"/>
    <w:rsid w:val="00895165"/>
    <w:rsid w:val="00895CEA"/>
    <w:rsid w:val="00895ECB"/>
    <w:rsid w:val="008A1E70"/>
    <w:rsid w:val="008A272C"/>
    <w:rsid w:val="008A7749"/>
    <w:rsid w:val="008A7DE1"/>
    <w:rsid w:val="008B1916"/>
    <w:rsid w:val="008B57C7"/>
    <w:rsid w:val="008B5CB3"/>
    <w:rsid w:val="008B64F1"/>
    <w:rsid w:val="008B6960"/>
    <w:rsid w:val="008C1A79"/>
    <w:rsid w:val="008C257E"/>
    <w:rsid w:val="008C3179"/>
    <w:rsid w:val="008C3A16"/>
    <w:rsid w:val="008C478A"/>
    <w:rsid w:val="008C7911"/>
    <w:rsid w:val="008D053F"/>
    <w:rsid w:val="008D421C"/>
    <w:rsid w:val="008E32D8"/>
    <w:rsid w:val="008E436A"/>
    <w:rsid w:val="008E4889"/>
    <w:rsid w:val="008E5BE4"/>
    <w:rsid w:val="008E7221"/>
    <w:rsid w:val="008E7D69"/>
    <w:rsid w:val="008F134F"/>
    <w:rsid w:val="008F5C92"/>
    <w:rsid w:val="008F6006"/>
    <w:rsid w:val="008F61C2"/>
    <w:rsid w:val="008F7E87"/>
    <w:rsid w:val="00901736"/>
    <w:rsid w:val="00905A6E"/>
    <w:rsid w:val="00906D73"/>
    <w:rsid w:val="0091038E"/>
    <w:rsid w:val="00910D6B"/>
    <w:rsid w:val="009120AC"/>
    <w:rsid w:val="009122D3"/>
    <w:rsid w:val="009146C4"/>
    <w:rsid w:val="00914D33"/>
    <w:rsid w:val="009166E8"/>
    <w:rsid w:val="00923D72"/>
    <w:rsid w:val="00927C3F"/>
    <w:rsid w:val="00927FAE"/>
    <w:rsid w:val="00934853"/>
    <w:rsid w:val="0094186A"/>
    <w:rsid w:val="009420E5"/>
    <w:rsid w:val="0094459F"/>
    <w:rsid w:val="00944D3D"/>
    <w:rsid w:val="00950548"/>
    <w:rsid w:val="009518F7"/>
    <w:rsid w:val="00952129"/>
    <w:rsid w:val="0095217A"/>
    <w:rsid w:val="00954032"/>
    <w:rsid w:val="00954DE7"/>
    <w:rsid w:val="00954EFB"/>
    <w:rsid w:val="00957D0C"/>
    <w:rsid w:val="00962E8C"/>
    <w:rsid w:val="00970CDE"/>
    <w:rsid w:val="00972B6B"/>
    <w:rsid w:val="00972CCE"/>
    <w:rsid w:val="00973D67"/>
    <w:rsid w:val="00977316"/>
    <w:rsid w:val="00977A2C"/>
    <w:rsid w:val="00977D58"/>
    <w:rsid w:val="0098393E"/>
    <w:rsid w:val="00983998"/>
    <w:rsid w:val="00990731"/>
    <w:rsid w:val="00990B4B"/>
    <w:rsid w:val="009929E8"/>
    <w:rsid w:val="0099516F"/>
    <w:rsid w:val="009A4092"/>
    <w:rsid w:val="009B17CA"/>
    <w:rsid w:val="009B2B39"/>
    <w:rsid w:val="009B42EE"/>
    <w:rsid w:val="009C7BF3"/>
    <w:rsid w:val="009D0014"/>
    <w:rsid w:val="009D63CC"/>
    <w:rsid w:val="009E253A"/>
    <w:rsid w:val="009E4809"/>
    <w:rsid w:val="009F0ED5"/>
    <w:rsid w:val="009F23BF"/>
    <w:rsid w:val="009F341B"/>
    <w:rsid w:val="009F5A97"/>
    <w:rsid w:val="009F624C"/>
    <w:rsid w:val="009F714A"/>
    <w:rsid w:val="009F763D"/>
    <w:rsid w:val="009F7E6F"/>
    <w:rsid w:val="00A00097"/>
    <w:rsid w:val="00A01D6C"/>
    <w:rsid w:val="00A02B17"/>
    <w:rsid w:val="00A0322C"/>
    <w:rsid w:val="00A03513"/>
    <w:rsid w:val="00A047EC"/>
    <w:rsid w:val="00A05476"/>
    <w:rsid w:val="00A105EF"/>
    <w:rsid w:val="00A10B58"/>
    <w:rsid w:val="00A117DA"/>
    <w:rsid w:val="00A118F1"/>
    <w:rsid w:val="00A1313C"/>
    <w:rsid w:val="00A1329B"/>
    <w:rsid w:val="00A14B3C"/>
    <w:rsid w:val="00A1552D"/>
    <w:rsid w:val="00A15B9E"/>
    <w:rsid w:val="00A15C7F"/>
    <w:rsid w:val="00A15E81"/>
    <w:rsid w:val="00A16107"/>
    <w:rsid w:val="00A161F2"/>
    <w:rsid w:val="00A22628"/>
    <w:rsid w:val="00A256CA"/>
    <w:rsid w:val="00A267C6"/>
    <w:rsid w:val="00A26CD9"/>
    <w:rsid w:val="00A27C1B"/>
    <w:rsid w:val="00A30069"/>
    <w:rsid w:val="00A30B51"/>
    <w:rsid w:val="00A30FCA"/>
    <w:rsid w:val="00A337CA"/>
    <w:rsid w:val="00A34F8B"/>
    <w:rsid w:val="00A352E9"/>
    <w:rsid w:val="00A3531C"/>
    <w:rsid w:val="00A37D0C"/>
    <w:rsid w:val="00A41769"/>
    <w:rsid w:val="00A42E19"/>
    <w:rsid w:val="00A42F4D"/>
    <w:rsid w:val="00A476F4"/>
    <w:rsid w:val="00A47A8C"/>
    <w:rsid w:val="00A47CA8"/>
    <w:rsid w:val="00A52502"/>
    <w:rsid w:val="00A541A7"/>
    <w:rsid w:val="00A559B5"/>
    <w:rsid w:val="00A5687B"/>
    <w:rsid w:val="00A572A6"/>
    <w:rsid w:val="00A63E46"/>
    <w:rsid w:val="00A65057"/>
    <w:rsid w:val="00A65DA4"/>
    <w:rsid w:val="00A666B2"/>
    <w:rsid w:val="00A702E1"/>
    <w:rsid w:val="00A70A77"/>
    <w:rsid w:val="00A72FDE"/>
    <w:rsid w:val="00A7568E"/>
    <w:rsid w:val="00A761A6"/>
    <w:rsid w:val="00A801D4"/>
    <w:rsid w:val="00A81C82"/>
    <w:rsid w:val="00A82114"/>
    <w:rsid w:val="00A8528F"/>
    <w:rsid w:val="00A869B4"/>
    <w:rsid w:val="00A91A6F"/>
    <w:rsid w:val="00A9312A"/>
    <w:rsid w:val="00A93F2A"/>
    <w:rsid w:val="00A94EDC"/>
    <w:rsid w:val="00A95970"/>
    <w:rsid w:val="00A9685A"/>
    <w:rsid w:val="00A96A5B"/>
    <w:rsid w:val="00A9768A"/>
    <w:rsid w:val="00AA0F34"/>
    <w:rsid w:val="00AA32A5"/>
    <w:rsid w:val="00AA3691"/>
    <w:rsid w:val="00AA3E07"/>
    <w:rsid w:val="00AA51EF"/>
    <w:rsid w:val="00AA6574"/>
    <w:rsid w:val="00AA6A03"/>
    <w:rsid w:val="00AB2D51"/>
    <w:rsid w:val="00AB5A96"/>
    <w:rsid w:val="00AB64EE"/>
    <w:rsid w:val="00AC027D"/>
    <w:rsid w:val="00AC304C"/>
    <w:rsid w:val="00AC48A5"/>
    <w:rsid w:val="00AC7BF3"/>
    <w:rsid w:val="00AD1E4B"/>
    <w:rsid w:val="00AD3A8C"/>
    <w:rsid w:val="00AD439B"/>
    <w:rsid w:val="00AD5B74"/>
    <w:rsid w:val="00AD7047"/>
    <w:rsid w:val="00AE10C2"/>
    <w:rsid w:val="00AE1F41"/>
    <w:rsid w:val="00AE52F3"/>
    <w:rsid w:val="00AF014B"/>
    <w:rsid w:val="00AF4119"/>
    <w:rsid w:val="00AF59A6"/>
    <w:rsid w:val="00B052B1"/>
    <w:rsid w:val="00B05A03"/>
    <w:rsid w:val="00B0611C"/>
    <w:rsid w:val="00B104CA"/>
    <w:rsid w:val="00B1114C"/>
    <w:rsid w:val="00B1125B"/>
    <w:rsid w:val="00B146A1"/>
    <w:rsid w:val="00B17100"/>
    <w:rsid w:val="00B21D85"/>
    <w:rsid w:val="00B220DB"/>
    <w:rsid w:val="00B24F15"/>
    <w:rsid w:val="00B26B4F"/>
    <w:rsid w:val="00B27296"/>
    <w:rsid w:val="00B274BF"/>
    <w:rsid w:val="00B365E2"/>
    <w:rsid w:val="00B37465"/>
    <w:rsid w:val="00B37EA2"/>
    <w:rsid w:val="00B424E5"/>
    <w:rsid w:val="00B42ED3"/>
    <w:rsid w:val="00B4434A"/>
    <w:rsid w:val="00B4609E"/>
    <w:rsid w:val="00B52B09"/>
    <w:rsid w:val="00B52F7E"/>
    <w:rsid w:val="00B5305D"/>
    <w:rsid w:val="00B54CF9"/>
    <w:rsid w:val="00B550F8"/>
    <w:rsid w:val="00B6274D"/>
    <w:rsid w:val="00B65C2A"/>
    <w:rsid w:val="00B73CE1"/>
    <w:rsid w:val="00B75D58"/>
    <w:rsid w:val="00B76727"/>
    <w:rsid w:val="00B76C4A"/>
    <w:rsid w:val="00B77825"/>
    <w:rsid w:val="00B8365C"/>
    <w:rsid w:val="00B83D9C"/>
    <w:rsid w:val="00B9088C"/>
    <w:rsid w:val="00B93B67"/>
    <w:rsid w:val="00B9717B"/>
    <w:rsid w:val="00BA03B7"/>
    <w:rsid w:val="00BA202A"/>
    <w:rsid w:val="00BA4BD6"/>
    <w:rsid w:val="00BA60BF"/>
    <w:rsid w:val="00BA71E3"/>
    <w:rsid w:val="00BA7380"/>
    <w:rsid w:val="00BB1787"/>
    <w:rsid w:val="00BB6251"/>
    <w:rsid w:val="00BB7783"/>
    <w:rsid w:val="00BC1F68"/>
    <w:rsid w:val="00BC2274"/>
    <w:rsid w:val="00BC247B"/>
    <w:rsid w:val="00BC34AF"/>
    <w:rsid w:val="00BC50D8"/>
    <w:rsid w:val="00BC534E"/>
    <w:rsid w:val="00BC7B4D"/>
    <w:rsid w:val="00BD1797"/>
    <w:rsid w:val="00BD1BDE"/>
    <w:rsid w:val="00BD2C95"/>
    <w:rsid w:val="00BD2EAE"/>
    <w:rsid w:val="00BD558B"/>
    <w:rsid w:val="00BD59A3"/>
    <w:rsid w:val="00BD61B0"/>
    <w:rsid w:val="00BD6430"/>
    <w:rsid w:val="00BD6B93"/>
    <w:rsid w:val="00BE24B3"/>
    <w:rsid w:val="00BE62E5"/>
    <w:rsid w:val="00BE70F9"/>
    <w:rsid w:val="00BE7DBA"/>
    <w:rsid w:val="00BF0CE0"/>
    <w:rsid w:val="00BF4ED4"/>
    <w:rsid w:val="00C002CE"/>
    <w:rsid w:val="00C01317"/>
    <w:rsid w:val="00C0135E"/>
    <w:rsid w:val="00C0191F"/>
    <w:rsid w:val="00C0489A"/>
    <w:rsid w:val="00C065E6"/>
    <w:rsid w:val="00C069E3"/>
    <w:rsid w:val="00C15336"/>
    <w:rsid w:val="00C17546"/>
    <w:rsid w:val="00C221EE"/>
    <w:rsid w:val="00C2608C"/>
    <w:rsid w:val="00C26CD5"/>
    <w:rsid w:val="00C27B7A"/>
    <w:rsid w:val="00C30664"/>
    <w:rsid w:val="00C31585"/>
    <w:rsid w:val="00C34FA6"/>
    <w:rsid w:val="00C35D29"/>
    <w:rsid w:val="00C35E5F"/>
    <w:rsid w:val="00C35E94"/>
    <w:rsid w:val="00C361AC"/>
    <w:rsid w:val="00C37C04"/>
    <w:rsid w:val="00C37C68"/>
    <w:rsid w:val="00C41F0E"/>
    <w:rsid w:val="00C425BE"/>
    <w:rsid w:val="00C45AC1"/>
    <w:rsid w:val="00C464B3"/>
    <w:rsid w:val="00C47856"/>
    <w:rsid w:val="00C47AC9"/>
    <w:rsid w:val="00C5393F"/>
    <w:rsid w:val="00C60136"/>
    <w:rsid w:val="00C61E65"/>
    <w:rsid w:val="00C62CCB"/>
    <w:rsid w:val="00C630D5"/>
    <w:rsid w:val="00C63707"/>
    <w:rsid w:val="00C641DA"/>
    <w:rsid w:val="00C647E3"/>
    <w:rsid w:val="00C65333"/>
    <w:rsid w:val="00C660F5"/>
    <w:rsid w:val="00C70CE5"/>
    <w:rsid w:val="00C72320"/>
    <w:rsid w:val="00C77AAA"/>
    <w:rsid w:val="00C81FD3"/>
    <w:rsid w:val="00C85421"/>
    <w:rsid w:val="00C86751"/>
    <w:rsid w:val="00C9024D"/>
    <w:rsid w:val="00C92452"/>
    <w:rsid w:val="00C93AA1"/>
    <w:rsid w:val="00C946B0"/>
    <w:rsid w:val="00C952F3"/>
    <w:rsid w:val="00C97316"/>
    <w:rsid w:val="00CA133B"/>
    <w:rsid w:val="00CA2581"/>
    <w:rsid w:val="00CA3E5F"/>
    <w:rsid w:val="00CA5634"/>
    <w:rsid w:val="00CA5701"/>
    <w:rsid w:val="00CA6CAC"/>
    <w:rsid w:val="00CB01C9"/>
    <w:rsid w:val="00CB032F"/>
    <w:rsid w:val="00CB138A"/>
    <w:rsid w:val="00CB2186"/>
    <w:rsid w:val="00CB2BFF"/>
    <w:rsid w:val="00CB3841"/>
    <w:rsid w:val="00CB438F"/>
    <w:rsid w:val="00CB4767"/>
    <w:rsid w:val="00CB5CA9"/>
    <w:rsid w:val="00CB7374"/>
    <w:rsid w:val="00CC0B52"/>
    <w:rsid w:val="00CC605C"/>
    <w:rsid w:val="00CC6889"/>
    <w:rsid w:val="00CC7145"/>
    <w:rsid w:val="00CC7F61"/>
    <w:rsid w:val="00CD1A3F"/>
    <w:rsid w:val="00CD27DA"/>
    <w:rsid w:val="00CD5297"/>
    <w:rsid w:val="00CD5DE9"/>
    <w:rsid w:val="00CE1368"/>
    <w:rsid w:val="00CE4A76"/>
    <w:rsid w:val="00CE589B"/>
    <w:rsid w:val="00CE7E3E"/>
    <w:rsid w:val="00CF03C7"/>
    <w:rsid w:val="00CF1099"/>
    <w:rsid w:val="00CF7B10"/>
    <w:rsid w:val="00D001DB"/>
    <w:rsid w:val="00D02D12"/>
    <w:rsid w:val="00D0488A"/>
    <w:rsid w:val="00D05235"/>
    <w:rsid w:val="00D066B7"/>
    <w:rsid w:val="00D145AA"/>
    <w:rsid w:val="00D17E86"/>
    <w:rsid w:val="00D20159"/>
    <w:rsid w:val="00D2068A"/>
    <w:rsid w:val="00D20734"/>
    <w:rsid w:val="00D23B3A"/>
    <w:rsid w:val="00D27F6C"/>
    <w:rsid w:val="00D32F62"/>
    <w:rsid w:val="00D349F1"/>
    <w:rsid w:val="00D34EBD"/>
    <w:rsid w:val="00D35E23"/>
    <w:rsid w:val="00D42BBF"/>
    <w:rsid w:val="00D43BDB"/>
    <w:rsid w:val="00D44FF6"/>
    <w:rsid w:val="00D4706A"/>
    <w:rsid w:val="00D47B31"/>
    <w:rsid w:val="00D5083F"/>
    <w:rsid w:val="00D511E0"/>
    <w:rsid w:val="00D524F5"/>
    <w:rsid w:val="00D557C8"/>
    <w:rsid w:val="00D56A21"/>
    <w:rsid w:val="00D60D76"/>
    <w:rsid w:val="00D61BA9"/>
    <w:rsid w:val="00D635C6"/>
    <w:rsid w:val="00D637C9"/>
    <w:rsid w:val="00D670E5"/>
    <w:rsid w:val="00D70D5D"/>
    <w:rsid w:val="00D728F4"/>
    <w:rsid w:val="00D72FEE"/>
    <w:rsid w:val="00D74139"/>
    <w:rsid w:val="00D745E2"/>
    <w:rsid w:val="00D75000"/>
    <w:rsid w:val="00D75347"/>
    <w:rsid w:val="00D77542"/>
    <w:rsid w:val="00D80532"/>
    <w:rsid w:val="00D816DC"/>
    <w:rsid w:val="00D826FB"/>
    <w:rsid w:val="00D86150"/>
    <w:rsid w:val="00D86260"/>
    <w:rsid w:val="00D9062D"/>
    <w:rsid w:val="00D93176"/>
    <w:rsid w:val="00D9355E"/>
    <w:rsid w:val="00D97B6A"/>
    <w:rsid w:val="00DA1086"/>
    <w:rsid w:val="00DA352F"/>
    <w:rsid w:val="00DA3CDA"/>
    <w:rsid w:val="00DA43D9"/>
    <w:rsid w:val="00DA5837"/>
    <w:rsid w:val="00DB0251"/>
    <w:rsid w:val="00DB3721"/>
    <w:rsid w:val="00DB7A14"/>
    <w:rsid w:val="00DC2152"/>
    <w:rsid w:val="00DC2A28"/>
    <w:rsid w:val="00DC2FA3"/>
    <w:rsid w:val="00DC392E"/>
    <w:rsid w:val="00DD2A21"/>
    <w:rsid w:val="00DE1ACE"/>
    <w:rsid w:val="00DE428A"/>
    <w:rsid w:val="00DE785A"/>
    <w:rsid w:val="00DF0F29"/>
    <w:rsid w:val="00DF213F"/>
    <w:rsid w:val="00DF54D6"/>
    <w:rsid w:val="00E03464"/>
    <w:rsid w:val="00E03EE8"/>
    <w:rsid w:val="00E047B1"/>
    <w:rsid w:val="00E06508"/>
    <w:rsid w:val="00E06C68"/>
    <w:rsid w:val="00E07769"/>
    <w:rsid w:val="00E251FD"/>
    <w:rsid w:val="00E2685D"/>
    <w:rsid w:val="00E314E7"/>
    <w:rsid w:val="00E31D9F"/>
    <w:rsid w:val="00E32C24"/>
    <w:rsid w:val="00E33BBE"/>
    <w:rsid w:val="00E36D27"/>
    <w:rsid w:val="00E376DA"/>
    <w:rsid w:val="00E40D21"/>
    <w:rsid w:val="00E423C9"/>
    <w:rsid w:val="00E42FF3"/>
    <w:rsid w:val="00E43D8F"/>
    <w:rsid w:val="00E440FA"/>
    <w:rsid w:val="00E47033"/>
    <w:rsid w:val="00E47B86"/>
    <w:rsid w:val="00E50A32"/>
    <w:rsid w:val="00E53A43"/>
    <w:rsid w:val="00E55CEC"/>
    <w:rsid w:val="00E57804"/>
    <w:rsid w:val="00E665AC"/>
    <w:rsid w:val="00E70057"/>
    <w:rsid w:val="00E7015B"/>
    <w:rsid w:val="00E7263A"/>
    <w:rsid w:val="00E72CF8"/>
    <w:rsid w:val="00E73510"/>
    <w:rsid w:val="00E736C2"/>
    <w:rsid w:val="00E74118"/>
    <w:rsid w:val="00E7715E"/>
    <w:rsid w:val="00E80A5E"/>
    <w:rsid w:val="00E8390C"/>
    <w:rsid w:val="00E848BE"/>
    <w:rsid w:val="00E86FA0"/>
    <w:rsid w:val="00E92303"/>
    <w:rsid w:val="00E9574D"/>
    <w:rsid w:val="00E957E9"/>
    <w:rsid w:val="00E9633D"/>
    <w:rsid w:val="00E9701B"/>
    <w:rsid w:val="00EA1704"/>
    <w:rsid w:val="00EA2B5D"/>
    <w:rsid w:val="00EA32DF"/>
    <w:rsid w:val="00EA53A7"/>
    <w:rsid w:val="00EB3FB5"/>
    <w:rsid w:val="00EB7694"/>
    <w:rsid w:val="00EC10AF"/>
    <w:rsid w:val="00EC2356"/>
    <w:rsid w:val="00EC4BEF"/>
    <w:rsid w:val="00EC6141"/>
    <w:rsid w:val="00EC69A5"/>
    <w:rsid w:val="00EC742D"/>
    <w:rsid w:val="00ED09E1"/>
    <w:rsid w:val="00ED6DB4"/>
    <w:rsid w:val="00ED78F0"/>
    <w:rsid w:val="00EE2592"/>
    <w:rsid w:val="00EE2802"/>
    <w:rsid w:val="00EE4C36"/>
    <w:rsid w:val="00EE65EC"/>
    <w:rsid w:val="00EF23B5"/>
    <w:rsid w:val="00EF44DA"/>
    <w:rsid w:val="00F00B40"/>
    <w:rsid w:val="00F023AC"/>
    <w:rsid w:val="00F03BF9"/>
    <w:rsid w:val="00F0475C"/>
    <w:rsid w:val="00F0491C"/>
    <w:rsid w:val="00F065F4"/>
    <w:rsid w:val="00F07FB9"/>
    <w:rsid w:val="00F10F80"/>
    <w:rsid w:val="00F115B7"/>
    <w:rsid w:val="00F1236B"/>
    <w:rsid w:val="00F1469D"/>
    <w:rsid w:val="00F2097F"/>
    <w:rsid w:val="00F21257"/>
    <w:rsid w:val="00F23E68"/>
    <w:rsid w:val="00F24B89"/>
    <w:rsid w:val="00F25C8D"/>
    <w:rsid w:val="00F3096E"/>
    <w:rsid w:val="00F31142"/>
    <w:rsid w:val="00F35098"/>
    <w:rsid w:val="00F371DC"/>
    <w:rsid w:val="00F37236"/>
    <w:rsid w:val="00F3771C"/>
    <w:rsid w:val="00F415F2"/>
    <w:rsid w:val="00F45F11"/>
    <w:rsid w:val="00F47787"/>
    <w:rsid w:val="00F47A80"/>
    <w:rsid w:val="00F50F9E"/>
    <w:rsid w:val="00F51F02"/>
    <w:rsid w:val="00F53EC2"/>
    <w:rsid w:val="00F54A23"/>
    <w:rsid w:val="00F557AE"/>
    <w:rsid w:val="00F5682F"/>
    <w:rsid w:val="00F56CED"/>
    <w:rsid w:val="00F6086D"/>
    <w:rsid w:val="00F60FBA"/>
    <w:rsid w:val="00F6320E"/>
    <w:rsid w:val="00F66C89"/>
    <w:rsid w:val="00F74527"/>
    <w:rsid w:val="00F75EAE"/>
    <w:rsid w:val="00F802CE"/>
    <w:rsid w:val="00F80624"/>
    <w:rsid w:val="00F8159B"/>
    <w:rsid w:val="00F82A2A"/>
    <w:rsid w:val="00F83D23"/>
    <w:rsid w:val="00F8424C"/>
    <w:rsid w:val="00F902A9"/>
    <w:rsid w:val="00F90E2F"/>
    <w:rsid w:val="00F91CEF"/>
    <w:rsid w:val="00F92BED"/>
    <w:rsid w:val="00F92BF2"/>
    <w:rsid w:val="00F93735"/>
    <w:rsid w:val="00F97254"/>
    <w:rsid w:val="00FA0C9C"/>
    <w:rsid w:val="00FA13E3"/>
    <w:rsid w:val="00FA1A76"/>
    <w:rsid w:val="00FA1B67"/>
    <w:rsid w:val="00FA21B6"/>
    <w:rsid w:val="00FA37E0"/>
    <w:rsid w:val="00FA4913"/>
    <w:rsid w:val="00FA682A"/>
    <w:rsid w:val="00FA7D85"/>
    <w:rsid w:val="00FB20F9"/>
    <w:rsid w:val="00FB3D75"/>
    <w:rsid w:val="00FB3F80"/>
    <w:rsid w:val="00FB7141"/>
    <w:rsid w:val="00FC4A03"/>
    <w:rsid w:val="00FC5AFC"/>
    <w:rsid w:val="00FC65CE"/>
    <w:rsid w:val="00FD203A"/>
    <w:rsid w:val="00FD3625"/>
    <w:rsid w:val="00FD5AAB"/>
    <w:rsid w:val="00FD5D3C"/>
    <w:rsid w:val="00FD6265"/>
    <w:rsid w:val="00FE1218"/>
    <w:rsid w:val="00FE1A1B"/>
    <w:rsid w:val="00FE2135"/>
    <w:rsid w:val="00FE2CC4"/>
    <w:rsid w:val="00FE50CD"/>
    <w:rsid w:val="00FE794A"/>
    <w:rsid w:val="00FF0C33"/>
    <w:rsid w:val="00FF2E96"/>
    <w:rsid w:val="00FF5A52"/>
    <w:rsid w:val="00FF5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63FF6"/>
  <w15:docId w15:val="{33876075-C567-4E19-B604-6974FB5A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85C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685C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85CE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685CE0"/>
    <w:pPr>
      <w:keepNext/>
      <w:keepLines/>
      <w:spacing w:before="200" w:after="0"/>
      <w:ind w:left="1152" w:hanging="1152"/>
      <w:jc w:val="both"/>
      <w:outlineLvl w:val="5"/>
    </w:pPr>
    <w:rPr>
      <w:rFonts w:asciiTheme="majorHAnsi" w:eastAsiaTheme="majorEastAsia" w:hAnsiTheme="majorHAnsi" w:cstheme="majorBidi"/>
      <w:bCs/>
      <w:i/>
      <w:iCs/>
      <w:sz w:val="20"/>
      <w:szCs w:val="20"/>
      <w:lang w:eastAsia="fr-FR" w:bidi="fr-FR"/>
    </w:rPr>
  </w:style>
  <w:style w:type="paragraph" w:styleId="Titre7">
    <w:name w:val="heading 7"/>
    <w:basedOn w:val="Normal"/>
    <w:next w:val="Normal"/>
    <w:link w:val="Titre7Car"/>
    <w:uiPriority w:val="9"/>
    <w:unhideWhenUsed/>
    <w:qFormat/>
    <w:rsid w:val="00685CE0"/>
    <w:pPr>
      <w:keepNext/>
      <w:keepLines/>
      <w:spacing w:before="200" w:after="0"/>
      <w:ind w:left="1296" w:hanging="1296"/>
      <w:jc w:val="both"/>
      <w:outlineLvl w:val="6"/>
    </w:pPr>
    <w:rPr>
      <w:rFonts w:asciiTheme="majorHAnsi" w:eastAsiaTheme="majorEastAsia" w:hAnsiTheme="majorHAnsi" w:cstheme="majorBidi"/>
      <w:i/>
      <w:iCs/>
      <w:color w:val="404040" w:themeColor="text1" w:themeTint="BF"/>
      <w:sz w:val="20"/>
      <w:szCs w:val="20"/>
      <w:lang w:eastAsia="fr-FR" w:bidi="fr-FR"/>
    </w:rPr>
  </w:style>
  <w:style w:type="paragraph" w:styleId="Titre8">
    <w:name w:val="heading 8"/>
    <w:basedOn w:val="Normal"/>
    <w:next w:val="Normal"/>
    <w:link w:val="Titre8Car"/>
    <w:uiPriority w:val="9"/>
    <w:unhideWhenUsed/>
    <w:qFormat/>
    <w:rsid w:val="00685CE0"/>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lang w:eastAsia="fr-FR" w:bidi="fr-FR"/>
    </w:rPr>
  </w:style>
  <w:style w:type="paragraph" w:styleId="Titre9">
    <w:name w:val="heading 9"/>
    <w:basedOn w:val="Normal"/>
    <w:next w:val="Normal"/>
    <w:link w:val="Titre9Car"/>
    <w:uiPriority w:val="9"/>
    <w:unhideWhenUsed/>
    <w:qFormat/>
    <w:rsid w:val="00685CE0"/>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lang w:eastAsia="fr-FR" w:bidi="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qFormat/>
    <w:rsid w:val="00891B1A"/>
    <w:pPr>
      <w:ind w:left="720"/>
      <w:contextualSpacing/>
    </w:pPr>
  </w:style>
  <w:style w:type="paragraph" w:styleId="Corpsdetexte">
    <w:name w:val="Body Text"/>
    <w:basedOn w:val="Normal"/>
    <w:link w:val="CorpsdetexteCar"/>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uiPriority w:val="39"/>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D72FEE"/>
    <w:rPr>
      <w:rFonts w:ascii="Segoe UI" w:hAnsi="Segoe UI" w:cs="Segoe UI"/>
      <w:sz w:val="18"/>
      <w:szCs w:val="18"/>
    </w:rPr>
  </w:style>
  <w:style w:type="character" w:customStyle="1" w:styleId="Titre2Car">
    <w:name w:val="Titre 2 Car"/>
    <w:basedOn w:val="Policepardfaut"/>
    <w:link w:val="Titre2"/>
    <w:uiPriority w:val="9"/>
    <w:rsid w:val="00685CE0"/>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rsid w:val="00685CE0"/>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85CE0"/>
    <w:rPr>
      <w:rFonts w:asciiTheme="majorHAnsi" w:eastAsiaTheme="majorEastAsia" w:hAnsiTheme="majorHAnsi" w:cstheme="majorBidi"/>
      <w:i/>
      <w:iCs/>
      <w:color w:val="2E74B5" w:themeColor="accent1" w:themeShade="BF"/>
    </w:rPr>
  </w:style>
  <w:style w:type="character" w:customStyle="1" w:styleId="Titre6Car">
    <w:name w:val="Titre 6 Car"/>
    <w:basedOn w:val="Policepardfaut"/>
    <w:link w:val="Titre6"/>
    <w:uiPriority w:val="9"/>
    <w:rsid w:val="00685CE0"/>
    <w:rPr>
      <w:rFonts w:asciiTheme="majorHAnsi" w:eastAsiaTheme="majorEastAsia" w:hAnsiTheme="majorHAnsi" w:cstheme="majorBidi"/>
      <w:bCs/>
      <w:i/>
      <w:iCs/>
      <w:sz w:val="20"/>
      <w:szCs w:val="20"/>
      <w:lang w:eastAsia="fr-FR" w:bidi="fr-FR"/>
    </w:rPr>
  </w:style>
  <w:style w:type="character" w:customStyle="1" w:styleId="Titre7Car">
    <w:name w:val="Titre 7 Car"/>
    <w:basedOn w:val="Policepardfaut"/>
    <w:link w:val="Titre7"/>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Titre8Car">
    <w:name w:val="Titre 8 Car"/>
    <w:basedOn w:val="Policepardfaut"/>
    <w:link w:val="Titre8"/>
    <w:uiPriority w:val="9"/>
    <w:rsid w:val="00685CE0"/>
    <w:rPr>
      <w:rFonts w:asciiTheme="majorHAnsi" w:eastAsiaTheme="majorEastAsia" w:hAnsiTheme="majorHAnsi" w:cstheme="majorBidi"/>
      <w:color w:val="404040" w:themeColor="text1" w:themeTint="BF"/>
      <w:sz w:val="20"/>
      <w:szCs w:val="20"/>
      <w:lang w:eastAsia="fr-FR" w:bidi="fr-FR"/>
    </w:rPr>
  </w:style>
  <w:style w:type="character" w:customStyle="1" w:styleId="Titre9Car">
    <w:name w:val="Titre 9 Car"/>
    <w:basedOn w:val="Policepardfaut"/>
    <w:link w:val="Titre9"/>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WW8Num1z0">
    <w:name w:val="WW8Num1z0"/>
    <w:rsid w:val="00685CE0"/>
    <w:rPr>
      <w:rFonts w:ascii="Symbol" w:hAnsi="Symbol" w:cs="Symbol" w:hint="default"/>
    </w:rPr>
  </w:style>
  <w:style w:type="character" w:customStyle="1" w:styleId="WW8Num1z1">
    <w:name w:val="WW8Num1z1"/>
    <w:rsid w:val="00685CE0"/>
  </w:style>
  <w:style w:type="character" w:customStyle="1" w:styleId="WW8Num1z2">
    <w:name w:val="WW8Num1z2"/>
    <w:rsid w:val="00685CE0"/>
    <w:rPr>
      <w:rFonts w:ascii="Courier New" w:hAnsi="Courier New" w:cs="Courier New" w:hint="default"/>
    </w:rPr>
  </w:style>
  <w:style w:type="character" w:customStyle="1" w:styleId="WW8Num1z3">
    <w:name w:val="WW8Num1z3"/>
    <w:rsid w:val="00685CE0"/>
    <w:rPr>
      <w:rFonts w:ascii="Wingdings" w:hAnsi="Wingdings" w:cs="Wingdings" w:hint="default"/>
    </w:rPr>
  </w:style>
  <w:style w:type="character" w:customStyle="1" w:styleId="WW8Num1z4">
    <w:name w:val="WW8Num1z4"/>
    <w:rsid w:val="00685CE0"/>
  </w:style>
  <w:style w:type="character" w:customStyle="1" w:styleId="WW8Num1z5">
    <w:name w:val="WW8Num1z5"/>
    <w:rsid w:val="00685CE0"/>
  </w:style>
  <w:style w:type="character" w:customStyle="1" w:styleId="WW8Num1z6">
    <w:name w:val="WW8Num1z6"/>
    <w:rsid w:val="00685CE0"/>
  </w:style>
  <w:style w:type="character" w:customStyle="1" w:styleId="WW8Num1z7">
    <w:name w:val="WW8Num1z7"/>
    <w:rsid w:val="00685CE0"/>
  </w:style>
  <w:style w:type="character" w:customStyle="1" w:styleId="WW8Num1z8">
    <w:name w:val="WW8Num1z8"/>
    <w:rsid w:val="00685CE0"/>
  </w:style>
  <w:style w:type="character" w:customStyle="1" w:styleId="WW8Num2z0">
    <w:name w:val="WW8Num2z0"/>
    <w:rsid w:val="00685CE0"/>
  </w:style>
  <w:style w:type="character" w:customStyle="1" w:styleId="WW8Num2z1">
    <w:name w:val="WW8Num2z1"/>
    <w:rsid w:val="00685CE0"/>
  </w:style>
  <w:style w:type="character" w:customStyle="1" w:styleId="WW8Num2z2">
    <w:name w:val="WW8Num2z2"/>
    <w:rsid w:val="00685CE0"/>
  </w:style>
  <w:style w:type="character" w:customStyle="1" w:styleId="WW8Num2z3">
    <w:name w:val="WW8Num2z3"/>
    <w:rsid w:val="00685CE0"/>
  </w:style>
  <w:style w:type="character" w:customStyle="1" w:styleId="WW8Num2z4">
    <w:name w:val="WW8Num2z4"/>
    <w:rsid w:val="00685CE0"/>
  </w:style>
  <w:style w:type="character" w:customStyle="1" w:styleId="WW8Num2z5">
    <w:name w:val="WW8Num2z5"/>
    <w:rsid w:val="00685CE0"/>
  </w:style>
  <w:style w:type="character" w:customStyle="1" w:styleId="WW8Num2z6">
    <w:name w:val="WW8Num2z6"/>
    <w:rsid w:val="00685CE0"/>
  </w:style>
  <w:style w:type="character" w:customStyle="1" w:styleId="WW8Num2z7">
    <w:name w:val="WW8Num2z7"/>
    <w:rsid w:val="00685CE0"/>
  </w:style>
  <w:style w:type="character" w:customStyle="1" w:styleId="WW8Num2z8">
    <w:name w:val="WW8Num2z8"/>
    <w:rsid w:val="00685CE0"/>
  </w:style>
  <w:style w:type="character" w:customStyle="1" w:styleId="WW8Num3z0">
    <w:name w:val="WW8Num3z0"/>
    <w:rsid w:val="00685CE0"/>
    <w:rPr>
      <w:rFonts w:ascii="Times New Roman" w:hAnsi="Times New Roman" w:cs="Times New Roman"/>
    </w:rPr>
  </w:style>
  <w:style w:type="character" w:customStyle="1" w:styleId="WW8Num3z1">
    <w:name w:val="WW8Num3z1"/>
    <w:rsid w:val="00685CE0"/>
    <w:rPr>
      <w:rFonts w:ascii="Courier New" w:hAnsi="Courier New" w:cs="Courier New"/>
      <w:color w:val="000000"/>
    </w:rPr>
  </w:style>
  <w:style w:type="character" w:customStyle="1" w:styleId="WW8Num3z2">
    <w:name w:val="WW8Num3z2"/>
    <w:rsid w:val="00685CE0"/>
    <w:rPr>
      <w:rFonts w:ascii="Wingdings" w:hAnsi="Wingdings" w:cs="Wingdings"/>
    </w:rPr>
  </w:style>
  <w:style w:type="character" w:customStyle="1" w:styleId="WW8Num3z3">
    <w:name w:val="WW8Num3z3"/>
    <w:rsid w:val="00685CE0"/>
    <w:rPr>
      <w:rFonts w:ascii="Symbol" w:hAnsi="Symbol" w:cs="Symbol"/>
    </w:rPr>
  </w:style>
  <w:style w:type="character" w:customStyle="1" w:styleId="WW8Num3z4">
    <w:name w:val="WW8Num3z4"/>
    <w:rsid w:val="00685CE0"/>
  </w:style>
  <w:style w:type="character" w:customStyle="1" w:styleId="WW8Num3z5">
    <w:name w:val="WW8Num3z5"/>
    <w:rsid w:val="00685CE0"/>
  </w:style>
  <w:style w:type="character" w:customStyle="1" w:styleId="WW8Num3z6">
    <w:name w:val="WW8Num3z6"/>
    <w:rsid w:val="00685CE0"/>
  </w:style>
  <w:style w:type="character" w:customStyle="1" w:styleId="WW8Num3z7">
    <w:name w:val="WW8Num3z7"/>
    <w:rsid w:val="00685CE0"/>
  </w:style>
  <w:style w:type="character" w:customStyle="1" w:styleId="WW8Num3z8">
    <w:name w:val="WW8Num3z8"/>
    <w:rsid w:val="00685CE0"/>
  </w:style>
  <w:style w:type="character" w:customStyle="1" w:styleId="WW8Num4z0">
    <w:name w:val="WW8Num4z0"/>
    <w:rsid w:val="00685CE0"/>
  </w:style>
  <w:style w:type="character" w:customStyle="1" w:styleId="WW8Num4z1">
    <w:name w:val="WW8Num4z1"/>
    <w:rsid w:val="00685CE0"/>
  </w:style>
  <w:style w:type="character" w:customStyle="1" w:styleId="WW8Num4z2">
    <w:name w:val="WW8Num4z2"/>
    <w:rsid w:val="00685CE0"/>
  </w:style>
  <w:style w:type="character" w:customStyle="1" w:styleId="WW8Num4z3">
    <w:name w:val="WW8Num4z3"/>
    <w:rsid w:val="00685CE0"/>
  </w:style>
  <w:style w:type="character" w:customStyle="1" w:styleId="WW8Num4z4">
    <w:name w:val="WW8Num4z4"/>
    <w:rsid w:val="00685CE0"/>
  </w:style>
  <w:style w:type="character" w:customStyle="1" w:styleId="WW8Num4z5">
    <w:name w:val="WW8Num4z5"/>
    <w:rsid w:val="00685CE0"/>
  </w:style>
  <w:style w:type="character" w:customStyle="1" w:styleId="WW8Num4z6">
    <w:name w:val="WW8Num4z6"/>
    <w:rsid w:val="00685CE0"/>
  </w:style>
  <w:style w:type="character" w:customStyle="1" w:styleId="WW8Num4z7">
    <w:name w:val="WW8Num4z7"/>
    <w:rsid w:val="00685CE0"/>
  </w:style>
  <w:style w:type="character" w:customStyle="1" w:styleId="WW8Num4z8">
    <w:name w:val="WW8Num4z8"/>
    <w:rsid w:val="00685CE0"/>
  </w:style>
  <w:style w:type="character" w:customStyle="1" w:styleId="WW8Num5z0">
    <w:name w:val="WW8Num5z0"/>
    <w:rsid w:val="00685CE0"/>
  </w:style>
  <w:style w:type="character" w:customStyle="1" w:styleId="WW8Num6z0">
    <w:name w:val="WW8Num6z0"/>
    <w:rsid w:val="00685CE0"/>
  </w:style>
  <w:style w:type="character" w:customStyle="1" w:styleId="WW8Num6z1">
    <w:name w:val="WW8Num6z1"/>
    <w:rsid w:val="00685CE0"/>
  </w:style>
  <w:style w:type="character" w:customStyle="1" w:styleId="WW8Num6z2">
    <w:name w:val="WW8Num6z2"/>
    <w:rsid w:val="00685CE0"/>
  </w:style>
  <w:style w:type="character" w:customStyle="1" w:styleId="WW8Num6z3">
    <w:name w:val="WW8Num6z3"/>
    <w:rsid w:val="00685CE0"/>
  </w:style>
  <w:style w:type="character" w:customStyle="1" w:styleId="WW8Num6z4">
    <w:name w:val="WW8Num6z4"/>
    <w:rsid w:val="00685CE0"/>
  </w:style>
  <w:style w:type="character" w:customStyle="1" w:styleId="WW8Num6z5">
    <w:name w:val="WW8Num6z5"/>
    <w:rsid w:val="00685CE0"/>
  </w:style>
  <w:style w:type="character" w:customStyle="1" w:styleId="WW8Num6z6">
    <w:name w:val="WW8Num6z6"/>
    <w:rsid w:val="00685CE0"/>
  </w:style>
  <w:style w:type="character" w:customStyle="1" w:styleId="WW8Num6z7">
    <w:name w:val="WW8Num6z7"/>
    <w:rsid w:val="00685CE0"/>
  </w:style>
  <w:style w:type="character" w:customStyle="1" w:styleId="WW8Num6z8">
    <w:name w:val="WW8Num6z8"/>
    <w:rsid w:val="00685CE0"/>
  </w:style>
  <w:style w:type="character" w:customStyle="1" w:styleId="WW8Num7z0">
    <w:name w:val="WW8Num7z0"/>
    <w:rsid w:val="00685CE0"/>
  </w:style>
  <w:style w:type="character" w:customStyle="1" w:styleId="WW8Num7z1">
    <w:name w:val="WW8Num7z1"/>
    <w:rsid w:val="00685CE0"/>
    <w:rPr>
      <w:rFonts w:ascii="Courier New" w:hAnsi="Courier New" w:cs="Courier New" w:hint="default"/>
    </w:rPr>
  </w:style>
  <w:style w:type="character" w:customStyle="1" w:styleId="WW8Num7z2">
    <w:name w:val="WW8Num7z2"/>
    <w:rsid w:val="00685CE0"/>
    <w:rPr>
      <w:rFonts w:ascii="Wingdings" w:hAnsi="Wingdings" w:cs="Wingdings" w:hint="default"/>
    </w:rPr>
  </w:style>
  <w:style w:type="character" w:customStyle="1" w:styleId="WW8Num7z3">
    <w:name w:val="WW8Num7z3"/>
    <w:rsid w:val="00685CE0"/>
    <w:rPr>
      <w:rFonts w:ascii="Symbol" w:hAnsi="Symbol" w:cs="Symbol" w:hint="default"/>
    </w:rPr>
  </w:style>
  <w:style w:type="character" w:customStyle="1" w:styleId="WW8Num7z4">
    <w:name w:val="WW8Num7z4"/>
    <w:rsid w:val="00685CE0"/>
  </w:style>
  <w:style w:type="character" w:customStyle="1" w:styleId="WW8Num7z5">
    <w:name w:val="WW8Num7z5"/>
    <w:rsid w:val="00685CE0"/>
  </w:style>
  <w:style w:type="character" w:customStyle="1" w:styleId="WW8Num7z6">
    <w:name w:val="WW8Num7z6"/>
    <w:rsid w:val="00685CE0"/>
  </w:style>
  <w:style w:type="character" w:customStyle="1" w:styleId="WW8Num7z7">
    <w:name w:val="WW8Num7z7"/>
    <w:rsid w:val="00685CE0"/>
  </w:style>
  <w:style w:type="character" w:customStyle="1" w:styleId="WW8Num7z8">
    <w:name w:val="WW8Num7z8"/>
    <w:rsid w:val="00685CE0"/>
  </w:style>
  <w:style w:type="character" w:customStyle="1" w:styleId="WW8Num8z0">
    <w:name w:val="WW8Num8z0"/>
    <w:rsid w:val="00685CE0"/>
  </w:style>
  <w:style w:type="character" w:customStyle="1" w:styleId="WW8Num8z1">
    <w:name w:val="WW8Num8z1"/>
    <w:rsid w:val="00685CE0"/>
  </w:style>
  <w:style w:type="character" w:customStyle="1" w:styleId="WW8Num8z2">
    <w:name w:val="WW8Num8z2"/>
    <w:rsid w:val="00685CE0"/>
  </w:style>
  <w:style w:type="character" w:customStyle="1" w:styleId="WW8Num8z3">
    <w:name w:val="WW8Num8z3"/>
    <w:rsid w:val="00685CE0"/>
  </w:style>
  <w:style w:type="character" w:customStyle="1" w:styleId="WW8Num8z4">
    <w:name w:val="WW8Num8z4"/>
    <w:rsid w:val="00685CE0"/>
  </w:style>
  <w:style w:type="character" w:customStyle="1" w:styleId="WW8Num8z5">
    <w:name w:val="WW8Num8z5"/>
    <w:rsid w:val="00685CE0"/>
  </w:style>
  <w:style w:type="character" w:customStyle="1" w:styleId="WW8Num8z6">
    <w:name w:val="WW8Num8z6"/>
    <w:rsid w:val="00685CE0"/>
  </w:style>
  <w:style w:type="character" w:customStyle="1" w:styleId="WW8Num8z7">
    <w:name w:val="WW8Num8z7"/>
    <w:rsid w:val="00685CE0"/>
  </w:style>
  <w:style w:type="character" w:customStyle="1" w:styleId="WW8Num8z8">
    <w:name w:val="WW8Num8z8"/>
    <w:rsid w:val="00685CE0"/>
  </w:style>
  <w:style w:type="character" w:customStyle="1" w:styleId="WW8Num9z0">
    <w:name w:val="WW8Num9z0"/>
    <w:rsid w:val="00685CE0"/>
    <w:rPr>
      <w:rFonts w:ascii="Symbol" w:hAnsi="Symbol" w:cs="Symbol" w:hint="default"/>
    </w:rPr>
  </w:style>
  <w:style w:type="character" w:customStyle="1" w:styleId="WW8Num9z1">
    <w:name w:val="WW8Num9z1"/>
    <w:rsid w:val="00685CE0"/>
    <w:rPr>
      <w:rFonts w:ascii="Courier New" w:hAnsi="Courier New" w:cs="Courier New" w:hint="default"/>
    </w:rPr>
  </w:style>
  <w:style w:type="character" w:customStyle="1" w:styleId="WW8Num9z2">
    <w:name w:val="WW8Num9z2"/>
    <w:rsid w:val="00685CE0"/>
    <w:rPr>
      <w:rFonts w:ascii="Wingdings" w:hAnsi="Wingdings" w:cs="Wingdings" w:hint="default"/>
    </w:rPr>
  </w:style>
  <w:style w:type="character" w:customStyle="1" w:styleId="WW8Num9z3">
    <w:name w:val="WW8Num9z3"/>
    <w:rsid w:val="00685CE0"/>
  </w:style>
  <w:style w:type="character" w:customStyle="1" w:styleId="WW8Num9z4">
    <w:name w:val="WW8Num9z4"/>
    <w:rsid w:val="00685CE0"/>
  </w:style>
  <w:style w:type="character" w:customStyle="1" w:styleId="WW8Num9z5">
    <w:name w:val="WW8Num9z5"/>
    <w:rsid w:val="00685CE0"/>
  </w:style>
  <w:style w:type="character" w:customStyle="1" w:styleId="WW8Num9z6">
    <w:name w:val="WW8Num9z6"/>
    <w:rsid w:val="00685CE0"/>
  </w:style>
  <w:style w:type="character" w:customStyle="1" w:styleId="WW8Num9z7">
    <w:name w:val="WW8Num9z7"/>
    <w:rsid w:val="00685CE0"/>
  </w:style>
  <w:style w:type="character" w:customStyle="1" w:styleId="WW8Num9z8">
    <w:name w:val="WW8Num9z8"/>
    <w:rsid w:val="00685CE0"/>
  </w:style>
  <w:style w:type="character" w:customStyle="1" w:styleId="WW8Num10z0">
    <w:name w:val="WW8Num10z0"/>
    <w:rsid w:val="00685CE0"/>
    <w:rPr>
      <w:rFonts w:ascii="Arial" w:hAnsi="Arial" w:cs="Arial"/>
      <w:lang w:eastAsia="fr-FR" w:bidi="fr-FR"/>
    </w:rPr>
  </w:style>
  <w:style w:type="character" w:customStyle="1" w:styleId="WW8Num10z1">
    <w:name w:val="WW8Num10z1"/>
    <w:rsid w:val="00685CE0"/>
  </w:style>
  <w:style w:type="character" w:customStyle="1" w:styleId="WW8Num10z2">
    <w:name w:val="WW8Num10z2"/>
    <w:rsid w:val="00685CE0"/>
  </w:style>
  <w:style w:type="character" w:customStyle="1" w:styleId="WW8Num10z3">
    <w:name w:val="WW8Num10z3"/>
    <w:rsid w:val="00685CE0"/>
  </w:style>
  <w:style w:type="character" w:customStyle="1" w:styleId="WW8Num10z4">
    <w:name w:val="WW8Num10z4"/>
    <w:rsid w:val="00685CE0"/>
  </w:style>
  <w:style w:type="character" w:customStyle="1" w:styleId="WW8Num10z5">
    <w:name w:val="WW8Num10z5"/>
    <w:rsid w:val="00685CE0"/>
  </w:style>
  <w:style w:type="character" w:customStyle="1" w:styleId="WW8Num10z6">
    <w:name w:val="WW8Num10z6"/>
    <w:rsid w:val="00685CE0"/>
  </w:style>
  <w:style w:type="character" w:customStyle="1" w:styleId="WW8Num10z7">
    <w:name w:val="WW8Num10z7"/>
    <w:rsid w:val="00685CE0"/>
  </w:style>
  <w:style w:type="character" w:customStyle="1" w:styleId="WW8Num10z8">
    <w:name w:val="WW8Num10z8"/>
    <w:rsid w:val="00685CE0"/>
  </w:style>
  <w:style w:type="character" w:customStyle="1" w:styleId="WW8Num11z0">
    <w:name w:val="WW8Num11z0"/>
    <w:rsid w:val="00685CE0"/>
    <w:rPr>
      <w:rFonts w:ascii="Arial" w:hAnsi="Arial" w:cs="Arial"/>
      <w:lang w:eastAsia="fr-FR" w:bidi="fr-FR"/>
    </w:rPr>
  </w:style>
  <w:style w:type="character" w:customStyle="1" w:styleId="WW8Num11z1">
    <w:name w:val="WW8Num11z1"/>
    <w:rsid w:val="00685CE0"/>
  </w:style>
  <w:style w:type="character" w:customStyle="1" w:styleId="WW8Num11z2">
    <w:name w:val="WW8Num11z2"/>
    <w:rsid w:val="00685CE0"/>
  </w:style>
  <w:style w:type="character" w:customStyle="1" w:styleId="WW8Num11z3">
    <w:name w:val="WW8Num11z3"/>
    <w:rsid w:val="00685CE0"/>
  </w:style>
  <w:style w:type="character" w:customStyle="1" w:styleId="WW8Num12z0">
    <w:name w:val="WW8Num12z0"/>
    <w:rsid w:val="00685CE0"/>
  </w:style>
  <w:style w:type="character" w:customStyle="1" w:styleId="WW8Num12z1">
    <w:name w:val="WW8Num12z1"/>
    <w:rsid w:val="00685CE0"/>
  </w:style>
  <w:style w:type="character" w:customStyle="1" w:styleId="WW8Num12z2">
    <w:name w:val="WW8Num12z2"/>
    <w:rsid w:val="00685CE0"/>
  </w:style>
  <w:style w:type="character" w:customStyle="1" w:styleId="WW8Num12z3">
    <w:name w:val="WW8Num12z3"/>
    <w:rsid w:val="00685CE0"/>
  </w:style>
  <w:style w:type="character" w:customStyle="1" w:styleId="WW8Num12z4">
    <w:name w:val="WW8Num12z4"/>
    <w:rsid w:val="00685CE0"/>
  </w:style>
  <w:style w:type="character" w:customStyle="1" w:styleId="WW8Num12z5">
    <w:name w:val="WW8Num12z5"/>
    <w:rsid w:val="00685CE0"/>
  </w:style>
  <w:style w:type="character" w:customStyle="1" w:styleId="WW8Num12z6">
    <w:name w:val="WW8Num12z6"/>
    <w:rsid w:val="00685CE0"/>
  </w:style>
  <w:style w:type="character" w:customStyle="1" w:styleId="WW8Num12z7">
    <w:name w:val="WW8Num12z7"/>
    <w:rsid w:val="00685CE0"/>
  </w:style>
  <w:style w:type="character" w:customStyle="1" w:styleId="WW8Num12z8">
    <w:name w:val="WW8Num12z8"/>
    <w:rsid w:val="00685CE0"/>
  </w:style>
  <w:style w:type="character" w:customStyle="1" w:styleId="WW8Num13z0">
    <w:name w:val="WW8Num13z0"/>
    <w:rsid w:val="00685CE0"/>
    <w:rPr>
      <w:rFonts w:ascii="Arial" w:hAnsi="Arial" w:cs="Arial"/>
      <w:color w:val="000000"/>
      <w:lang w:val="en-US"/>
    </w:rPr>
  </w:style>
  <w:style w:type="character" w:customStyle="1" w:styleId="WW8Num13z1">
    <w:name w:val="WW8Num13z1"/>
    <w:rsid w:val="00685CE0"/>
    <w:rPr>
      <w:rFonts w:ascii="Courier New" w:hAnsi="Courier New" w:cs="Courier New" w:hint="default"/>
    </w:rPr>
  </w:style>
  <w:style w:type="character" w:customStyle="1" w:styleId="WW8Num13z2">
    <w:name w:val="WW8Num13z2"/>
    <w:rsid w:val="00685CE0"/>
    <w:rPr>
      <w:rFonts w:ascii="Wingdings" w:hAnsi="Wingdings" w:cs="Wingdings" w:hint="default"/>
    </w:rPr>
  </w:style>
  <w:style w:type="character" w:customStyle="1" w:styleId="WW8Num13z3">
    <w:name w:val="WW8Num13z3"/>
    <w:rsid w:val="00685CE0"/>
    <w:rPr>
      <w:rFonts w:ascii="Symbol" w:hAnsi="Symbol" w:cs="Symbol" w:hint="default"/>
    </w:rPr>
  </w:style>
  <w:style w:type="character" w:customStyle="1" w:styleId="WW8Num14z0">
    <w:name w:val="WW8Num14z0"/>
    <w:rsid w:val="00685CE0"/>
  </w:style>
  <w:style w:type="character" w:customStyle="1" w:styleId="WW8Num14z1">
    <w:name w:val="WW8Num14z1"/>
    <w:rsid w:val="00685CE0"/>
    <w:rPr>
      <w:rFonts w:ascii="Courier New" w:hAnsi="Courier New" w:cs="Lucida Grande" w:hint="default"/>
    </w:rPr>
  </w:style>
  <w:style w:type="character" w:customStyle="1" w:styleId="WW8Num14z2">
    <w:name w:val="WW8Num14z2"/>
    <w:rsid w:val="00685CE0"/>
    <w:rPr>
      <w:rFonts w:ascii="Wingdings" w:hAnsi="Wingdings" w:cs="Wingdings" w:hint="default"/>
    </w:rPr>
  </w:style>
  <w:style w:type="character" w:customStyle="1" w:styleId="WW8Num14z3">
    <w:name w:val="WW8Num14z3"/>
    <w:rsid w:val="00685CE0"/>
    <w:rPr>
      <w:rFonts w:ascii="Symbol" w:hAnsi="Symbol" w:cs="Symbol" w:hint="default"/>
    </w:rPr>
  </w:style>
  <w:style w:type="character" w:customStyle="1" w:styleId="WW8Num14z4">
    <w:name w:val="WW8Num14z4"/>
    <w:rsid w:val="00685CE0"/>
  </w:style>
  <w:style w:type="character" w:customStyle="1" w:styleId="WW8Num14z5">
    <w:name w:val="WW8Num14z5"/>
    <w:rsid w:val="00685CE0"/>
  </w:style>
  <w:style w:type="character" w:customStyle="1" w:styleId="WW8Num14z6">
    <w:name w:val="WW8Num14z6"/>
    <w:rsid w:val="00685CE0"/>
  </w:style>
  <w:style w:type="character" w:customStyle="1" w:styleId="WW8Num14z7">
    <w:name w:val="WW8Num14z7"/>
    <w:rsid w:val="00685CE0"/>
  </w:style>
  <w:style w:type="character" w:customStyle="1" w:styleId="WW8Num14z8">
    <w:name w:val="WW8Num14z8"/>
    <w:rsid w:val="00685CE0"/>
  </w:style>
  <w:style w:type="character" w:customStyle="1" w:styleId="WW8Num15z0">
    <w:name w:val="WW8Num15z0"/>
    <w:rsid w:val="00685CE0"/>
  </w:style>
  <w:style w:type="character" w:customStyle="1" w:styleId="WW8Num15z1">
    <w:name w:val="WW8Num15z1"/>
    <w:rsid w:val="00685CE0"/>
    <w:rPr>
      <w:rFonts w:ascii="Courier New" w:hAnsi="Courier New" w:cs="Courier New" w:hint="default"/>
    </w:rPr>
  </w:style>
  <w:style w:type="character" w:customStyle="1" w:styleId="WW8Num15z2">
    <w:name w:val="WW8Num15z2"/>
    <w:rsid w:val="00685CE0"/>
    <w:rPr>
      <w:rFonts w:ascii="Wingdings" w:hAnsi="Wingdings" w:cs="Wingdings" w:hint="default"/>
    </w:rPr>
  </w:style>
  <w:style w:type="character" w:customStyle="1" w:styleId="WW8Num15z3">
    <w:name w:val="WW8Num15z3"/>
    <w:rsid w:val="00685CE0"/>
    <w:rPr>
      <w:rFonts w:ascii="Symbol" w:hAnsi="Symbol" w:cs="Symbol" w:hint="default"/>
    </w:rPr>
  </w:style>
  <w:style w:type="character" w:customStyle="1" w:styleId="WW8Num15z4">
    <w:name w:val="WW8Num15z4"/>
    <w:rsid w:val="00685CE0"/>
  </w:style>
  <w:style w:type="character" w:customStyle="1" w:styleId="WW8Num15z5">
    <w:name w:val="WW8Num15z5"/>
    <w:rsid w:val="00685CE0"/>
  </w:style>
  <w:style w:type="character" w:customStyle="1" w:styleId="WW8Num15z6">
    <w:name w:val="WW8Num15z6"/>
    <w:rsid w:val="00685CE0"/>
  </w:style>
  <w:style w:type="character" w:customStyle="1" w:styleId="WW8Num15z7">
    <w:name w:val="WW8Num15z7"/>
    <w:rsid w:val="00685CE0"/>
  </w:style>
  <w:style w:type="character" w:customStyle="1" w:styleId="WW8Num15z8">
    <w:name w:val="WW8Num15z8"/>
    <w:rsid w:val="00685CE0"/>
  </w:style>
  <w:style w:type="character" w:customStyle="1" w:styleId="WW8Num16z0">
    <w:name w:val="WW8Num16z0"/>
    <w:rsid w:val="00685CE0"/>
    <w:rPr>
      <w:rFonts w:ascii="Times New Roman" w:eastAsia="Times New Roman" w:hAnsi="Times New Roman" w:cs="Times New Roman" w:hint="default"/>
    </w:rPr>
  </w:style>
  <w:style w:type="character" w:customStyle="1" w:styleId="WW8Num16z1">
    <w:name w:val="WW8Num16z1"/>
    <w:rsid w:val="00685CE0"/>
    <w:rPr>
      <w:rFonts w:ascii="Courier New" w:hAnsi="Courier New" w:cs="Courier New" w:hint="default"/>
    </w:rPr>
  </w:style>
  <w:style w:type="character" w:customStyle="1" w:styleId="WW8Num16z2">
    <w:name w:val="WW8Num16z2"/>
    <w:rsid w:val="00685CE0"/>
    <w:rPr>
      <w:rFonts w:ascii="Wingdings" w:hAnsi="Wingdings" w:cs="Wingdings" w:hint="default"/>
    </w:rPr>
  </w:style>
  <w:style w:type="character" w:customStyle="1" w:styleId="WW8Num16z3">
    <w:name w:val="WW8Num16z3"/>
    <w:rsid w:val="00685CE0"/>
    <w:rPr>
      <w:rFonts w:ascii="Symbol" w:hAnsi="Symbol" w:cs="Symbol" w:hint="default"/>
    </w:rPr>
  </w:style>
  <w:style w:type="character" w:customStyle="1" w:styleId="Policepardfaut2">
    <w:name w:val="Police par défaut2"/>
    <w:rsid w:val="00685CE0"/>
  </w:style>
  <w:style w:type="character" w:customStyle="1" w:styleId="WW8Num5z1">
    <w:name w:val="WW8Num5z1"/>
    <w:rsid w:val="00685CE0"/>
  </w:style>
  <w:style w:type="character" w:customStyle="1" w:styleId="WW8Num5z2">
    <w:name w:val="WW8Num5z2"/>
    <w:rsid w:val="00685CE0"/>
  </w:style>
  <w:style w:type="character" w:customStyle="1" w:styleId="WW8Num5z3">
    <w:name w:val="WW8Num5z3"/>
    <w:rsid w:val="00685CE0"/>
  </w:style>
  <w:style w:type="character" w:customStyle="1" w:styleId="WW8Num5z4">
    <w:name w:val="WW8Num5z4"/>
    <w:rsid w:val="00685CE0"/>
  </w:style>
  <w:style w:type="character" w:customStyle="1" w:styleId="WW8Num5z5">
    <w:name w:val="WW8Num5z5"/>
    <w:rsid w:val="00685CE0"/>
  </w:style>
  <w:style w:type="character" w:customStyle="1" w:styleId="WW8Num5z6">
    <w:name w:val="WW8Num5z6"/>
    <w:rsid w:val="00685CE0"/>
  </w:style>
  <w:style w:type="character" w:customStyle="1" w:styleId="WW8Num5z7">
    <w:name w:val="WW8Num5z7"/>
    <w:rsid w:val="00685CE0"/>
  </w:style>
  <w:style w:type="character" w:customStyle="1" w:styleId="WW8Num5z8">
    <w:name w:val="WW8Num5z8"/>
    <w:rsid w:val="00685CE0"/>
  </w:style>
  <w:style w:type="character" w:customStyle="1" w:styleId="WW8Num11z4">
    <w:name w:val="WW8Num11z4"/>
    <w:rsid w:val="00685CE0"/>
  </w:style>
  <w:style w:type="character" w:customStyle="1" w:styleId="WW8Num11z5">
    <w:name w:val="WW8Num11z5"/>
    <w:rsid w:val="00685CE0"/>
  </w:style>
  <w:style w:type="character" w:customStyle="1" w:styleId="WW8Num11z6">
    <w:name w:val="WW8Num11z6"/>
    <w:rsid w:val="00685CE0"/>
  </w:style>
  <w:style w:type="character" w:customStyle="1" w:styleId="WW8Num11z7">
    <w:name w:val="WW8Num11z7"/>
    <w:rsid w:val="00685CE0"/>
  </w:style>
  <w:style w:type="character" w:customStyle="1" w:styleId="WW8Num11z8">
    <w:name w:val="WW8Num11z8"/>
    <w:rsid w:val="00685CE0"/>
  </w:style>
  <w:style w:type="character" w:customStyle="1" w:styleId="Policepardfaut1">
    <w:name w:val="Police par défaut1"/>
    <w:rsid w:val="00685CE0"/>
  </w:style>
  <w:style w:type="character" w:customStyle="1" w:styleId="Policepardfaut3">
    <w:name w:val="Police par défaut3"/>
    <w:rsid w:val="00685CE0"/>
  </w:style>
  <w:style w:type="character" w:customStyle="1" w:styleId="5ArticlenormalCar">
    <w:name w:val="5. Article normal Car"/>
    <w:rsid w:val="00685CE0"/>
  </w:style>
  <w:style w:type="character" w:customStyle="1" w:styleId="4Sous-articleCar">
    <w:name w:val="4. Sous-article Car"/>
    <w:rsid w:val="00685CE0"/>
  </w:style>
  <w:style w:type="character" w:customStyle="1" w:styleId="Article1Car">
    <w:name w:val="Article 1 Car"/>
    <w:rsid w:val="00685CE0"/>
  </w:style>
  <w:style w:type="character" w:customStyle="1" w:styleId="Article0-SoulignCar">
    <w:name w:val="Article 0 - Souligné Car"/>
    <w:rsid w:val="00685CE0"/>
  </w:style>
  <w:style w:type="character" w:customStyle="1" w:styleId="1CadretitrecentrCar">
    <w:name w:val="1. Cadre titre centré Car"/>
    <w:rsid w:val="00685CE0"/>
  </w:style>
  <w:style w:type="character" w:customStyle="1" w:styleId="51ListelargeCar">
    <w:name w:val="5.1. Liste large Car"/>
    <w:basedOn w:val="5ArticlenormalCar"/>
    <w:rsid w:val="00685CE0"/>
  </w:style>
  <w:style w:type="character" w:customStyle="1" w:styleId="52ListetroiteCar">
    <w:name w:val="5.2.  Liste étroite Car"/>
    <w:basedOn w:val="51ListelargeCar"/>
    <w:rsid w:val="00685CE0"/>
  </w:style>
  <w:style w:type="character" w:customStyle="1" w:styleId="54ListesecondaireCar">
    <w:name w:val="5.4. Liste secondaire Car"/>
    <w:basedOn w:val="52ListetroiteCar"/>
    <w:rsid w:val="00685CE0"/>
  </w:style>
  <w:style w:type="character" w:customStyle="1" w:styleId="55ConsigneCar">
    <w:name w:val="5.5. Consigne Car"/>
    <w:rsid w:val="00685CE0"/>
  </w:style>
  <w:style w:type="character" w:customStyle="1" w:styleId="53ListelargecondenseCar">
    <w:name w:val="5.3. Liste large condensée Car"/>
    <w:basedOn w:val="51ListelargeCar"/>
    <w:rsid w:val="00685CE0"/>
  </w:style>
  <w:style w:type="character" w:customStyle="1" w:styleId="1CadretitregaucheCar">
    <w:name w:val="1. Cadre titre gauche Car"/>
    <w:basedOn w:val="1CadretitrecentrCar"/>
    <w:rsid w:val="00685CE0"/>
  </w:style>
  <w:style w:type="character" w:customStyle="1" w:styleId="7BasdepageCar">
    <w:name w:val="7. Bas de page Car"/>
    <w:rsid w:val="00685CE0"/>
  </w:style>
  <w:style w:type="character" w:customStyle="1" w:styleId="Article2Car">
    <w:name w:val="Article 2 Car"/>
    <w:rsid w:val="00685CE0"/>
  </w:style>
  <w:style w:type="character" w:customStyle="1" w:styleId="Article0Car">
    <w:name w:val="Article 0 Car"/>
    <w:rsid w:val="00685CE0"/>
  </w:style>
  <w:style w:type="character" w:customStyle="1" w:styleId="6TablulationslargesCar">
    <w:name w:val="6. Tablulations larges Car"/>
    <w:basedOn w:val="5ArticlenormalCar"/>
    <w:rsid w:val="00685CE0"/>
  </w:style>
  <w:style w:type="character" w:customStyle="1" w:styleId="Textedelespacerserv1">
    <w:name w:val="Texte de l'espace réservé1"/>
    <w:rsid w:val="00685CE0"/>
    <w:rPr>
      <w:color w:val="808080"/>
    </w:rPr>
  </w:style>
  <w:style w:type="character" w:customStyle="1" w:styleId="Style1">
    <w:name w:val="Style1"/>
    <w:rsid w:val="00685CE0"/>
  </w:style>
  <w:style w:type="character" w:customStyle="1" w:styleId="Style2">
    <w:name w:val="Style2"/>
    <w:rsid w:val="00685CE0"/>
  </w:style>
  <w:style w:type="character" w:customStyle="1" w:styleId="Retraitcorpsdetexte2Car">
    <w:name w:val="Retrait corps de texte 2 Car"/>
    <w:rsid w:val="00685CE0"/>
  </w:style>
  <w:style w:type="character" w:customStyle="1" w:styleId="Corpsdetexte3Car">
    <w:name w:val="Corps de texte 3 Car"/>
    <w:rsid w:val="00685CE0"/>
  </w:style>
  <w:style w:type="character" w:customStyle="1" w:styleId="ExplorateurdedocumentCar">
    <w:name w:val="Explorateur de document Car"/>
    <w:rsid w:val="00685CE0"/>
  </w:style>
  <w:style w:type="character" w:customStyle="1" w:styleId="Retraitcorpsdetexte3Car">
    <w:name w:val="Retrait corps de texte 3 Car"/>
    <w:rsid w:val="00685CE0"/>
  </w:style>
  <w:style w:type="character" w:customStyle="1" w:styleId="Emphaseintense1">
    <w:name w:val="Emphase intense1"/>
    <w:rsid w:val="00685CE0"/>
  </w:style>
  <w:style w:type="character" w:customStyle="1" w:styleId="Style3Car">
    <w:name w:val="Style3 Car"/>
    <w:rsid w:val="00685CE0"/>
  </w:style>
  <w:style w:type="character" w:customStyle="1" w:styleId="Accentuationintense1">
    <w:name w:val="Accentuation intense1"/>
    <w:rsid w:val="00685CE0"/>
  </w:style>
  <w:style w:type="character" w:customStyle="1" w:styleId="ART-0Car">
    <w:name w:val="ART-0 Car"/>
    <w:rsid w:val="00685CE0"/>
  </w:style>
  <w:style w:type="character" w:customStyle="1" w:styleId="ListLabel1">
    <w:name w:val="ListLabel 1"/>
    <w:rsid w:val="00685CE0"/>
    <w:rPr>
      <w:rFonts w:eastAsia="Times New Roman" w:cs="Wingdings"/>
    </w:rPr>
  </w:style>
  <w:style w:type="character" w:customStyle="1" w:styleId="ListLabel2">
    <w:name w:val="ListLabel 2"/>
    <w:rsid w:val="00685CE0"/>
    <w:rPr>
      <w:rFonts w:cs="Lucida Grande"/>
    </w:rPr>
  </w:style>
  <w:style w:type="character" w:customStyle="1" w:styleId="ListLabel3">
    <w:name w:val="ListLabel 3"/>
    <w:rsid w:val="00685CE0"/>
    <w:rPr>
      <w:rFonts w:eastAsia="Times New Roman"/>
    </w:rPr>
  </w:style>
  <w:style w:type="character" w:customStyle="1" w:styleId="ListLabel4">
    <w:name w:val="ListLabel 4"/>
    <w:rsid w:val="00685CE0"/>
  </w:style>
  <w:style w:type="character" w:customStyle="1" w:styleId="ListLabel5">
    <w:name w:val="ListLabel 5"/>
    <w:rsid w:val="00685CE0"/>
  </w:style>
  <w:style w:type="character" w:customStyle="1" w:styleId="ListLabel6">
    <w:name w:val="ListLabel 6"/>
    <w:rsid w:val="00685CE0"/>
  </w:style>
  <w:style w:type="character" w:customStyle="1" w:styleId="ListLabel7">
    <w:name w:val="ListLabel 7"/>
    <w:rsid w:val="00685CE0"/>
  </w:style>
  <w:style w:type="character" w:customStyle="1" w:styleId="ListLabel8">
    <w:name w:val="ListLabel 8"/>
    <w:rsid w:val="00685CE0"/>
  </w:style>
  <w:style w:type="character" w:customStyle="1" w:styleId="ListLabel9">
    <w:name w:val="ListLabel 9"/>
    <w:rsid w:val="00685CE0"/>
    <w:rPr>
      <w:b/>
    </w:rPr>
  </w:style>
  <w:style w:type="character" w:customStyle="1" w:styleId="ListLabel10">
    <w:name w:val="ListLabel 10"/>
    <w:rsid w:val="00685CE0"/>
    <w:rPr>
      <w:rFonts w:eastAsia="Times New Roman"/>
      <w:w w:val="100"/>
    </w:rPr>
  </w:style>
  <w:style w:type="character" w:customStyle="1" w:styleId="ListLabel11">
    <w:name w:val="ListLabel 11"/>
    <w:rsid w:val="00685CE0"/>
    <w:rPr>
      <w:rFonts w:eastAsia="Times New Roman"/>
      <w:w w:val="5"/>
    </w:rPr>
  </w:style>
  <w:style w:type="character" w:customStyle="1" w:styleId="ListLabel12">
    <w:name w:val="ListLabel 12"/>
    <w:rsid w:val="00685CE0"/>
    <w:rPr>
      <w:rFonts w:cs="Symbol"/>
    </w:rPr>
  </w:style>
  <w:style w:type="character" w:customStyle="1" w:styleId="ListLabel13">
    <w:name w:val="ListLabel 13"/>
    <w:rsid w:val="00685CE0"/>
    <w:rPr>
      <w:rFonts w:eastAsia="Times New Roman" w:cs="Symbol"/>
    </w:rPr>
  </w:style>
  <w:style w:type="character" w:customStyle="1" w:styleId="ListLabel14">
    <w:name w:val="ListLabel 14"/>
    <w:rsid w:val="00685CE0"/>
  </w:style>
  <w:style w:type="character" w:customStyle="1" w:styleId="ListLabel15">
    <w:name w:val="ListLabel 15"/>
    <w:rsid w:val="00685CE0"/>
    <w:rPr>
      <w:rFonts w:eastAsia="Times New Roman" w:cs="Times New Roman"/>
    </w:rPr>
  </w:style>
  <w:style w:type="character" w:customStyle="1" w:styleId="ListLabel16">
    <w:name w:val="ListLabel 16"/>
    <w:rsid w:val="00685CE0"/>
  </w:style>
  <w:style w:type="character" w:customStyle="1" w:styleId="ListLabel17">
    <w:name w:val="ListLabel 17"/>
    <w:rsid w:val="00685CE0"/>
  </w:style>
  <w:style w:type="character" w:customStyle="1" w:styleId="ListLabel18">
    <w:name w:val="ListLabel 18"/>
    <w:rsid w:val="00685CE0"/>
  </w:style>
  <w:style w:type="character" w:customStyle="1" w:styleId="ART-LISTECar">
    <w:name w:val="ART-LISTE Car"/>
    <w:rsid w:val="00685CE0"/>
  </w:style>
  <w:style w:type="character" w:customStyle="1" w:styleId="Retraitcorpsdetexte3Car1">
    <w:name w:val="Retrait corps de texte 3 Car1"/>
    <w:rsid w:val="00685CE0"/>
    <w:rPr>
      <w:sz w:val="16"/>
      <w:szCs w:val="16"/>
    </w:rPr>
  </w:style>
  <w:style w:type="character" w:customStyle="1" w:styleId="Corpsdetexte2Car1">
    <w:name w:val="Corps de texte 2 Car1"/>
    <w:basedOn w:val="Policepardfaut2"/>
    <w:rsid w:val="00685CE0"/>
  </w:style>
  <w:style w:type="paragraph" w:customStyle="1" w:styleId="Titre30">
    <w:name w:val="Titre3"/>
    <w:basedOn w:val="Normal"/>
    <w:next w:val="Corpsdetexte"/>
    <w:rsid w:val="00685CE0"/>
    <w:pPr>
      <w:keepNext/>
      <w:spacing w:before="240" w:after="120"/>
      <w:jc w:val="both"/>
    </w:pPr>
    <w:rPr>
      <w:rFonts w:ascii="Arial" w:eastAsia="Arial Unicode MS" w:hAnsi="Arial" w:cs="Arial Unicode MS"/>
      <w:sz w:val="28"/>
      <w:szCs w:val="28"/>
      <w:lang w:eastAsia="fr-FR" w:bidi="fr-FR"/>
    </w:rPr>
  </w:style>
  <w:style w:type="character" w:customStyle="1" w:styleId="CorpsdetexteCar1">
    <w:name w:val="Corps de texte Car1"/>
    <w:basedOn w:val="Policepardfaut"/>
    <w:rsid w:val="00685CE0"/>
    <w:rPr>
      <w:rFonts w:ascii="Arial" w:hAnsi="Arial"/>
      <w:sz w:val="20"/>
      <w:szCs w:val="20"/>
      <w:lang w:bidi="fr-FR"/>
    </w:rPr>
  </w:style>
  <w:style w:type="paragraph" w:styleId="Liste">
    <w:name w:val="List"/>
    <w:basedOn w:val="Corpsdetexte"/>
    <w:rsid w:val="00685CE0"/>
    <w:pPr>
      <w:spacing w:after="160" w:line="259" w:lineRule="auto"/>
    </w:pPr>
    <w:rPr>
      <w:rFonts w:ascii="Arial" w:eastAsiaTheme="minorEastAsia" w:hAnsi="Arial"/>
      <w:sz w:val="20"/>
      <w:szCs w:val="20"/>
      <w:lang w:eastAsia="fr-FR" w:bidi="fr-FR"/>
    </w:rPr>
  </w:style>
  <w:style w:type="paragraph" w:customStyle="1" w:styleId="Lgende3">
    <w:name w:val="Légende3"/>
    <w:basedOn w:val="Normal"/>
    <w:rsid w:val="00685CE0"/>
    <w:pPr>
      <w:suppressLineNumbers/>
      <w:spacing w:before="120" w:after="120"/>
      <w:jc w:val="both"/>
    </w:pPr>
    <w:rPr>
      <w:rFonts w:ascii="Arial" w:eastAsiaTheme="minorEastAsia" w:hAnsi="Arial"/>
      <w:i/>
      <w:iCs/>
      <w:sz w:val="24"/>
      <w:szCs w:val="24"/>
      <w:lang w:eastAsia="fr-FR" w:bidi="fr-FR"/>
    </w:rPr>
  </w:style>
  <w:style w:type="paragraph" w:customStyle="1" w:styleId="Index">
    <w:name w:val="Index"/>
    <w:basedOn w:val="Normal"/>
    <w:rsid w:val="00685CE0"/>
    <w:pPr>
      <w:suppressLineNumbers/>
      <w:jc w:val="both"/>
    </w:pPr>
    <w:rPr>
      <w:rFonts w:ascii="Arial" w:eastAsiaTheme="minorEastAsia" w:hAnsi="Arial"/>
      <w:sz w:val="20"/>
      <w:szCs w:val="20"/>
      <w:lang w:eastAsia="fr-FR" w:bidi="fr-FR"/>
    </w:rPr>
  </w:style>
  <w:style w:type="paragraph" w:customStyle="1" w:styleId="Titre20">
    <w:name w:val="Titre2"/>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2">
    <w:name w:val="Légende2"/>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Titre10">
    <w:name w:val="Titre1"/>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1">
    <w:name w:val="Légende1"/>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Commentaire1">
    <w:name w:val="Commentaire1"/>
    <w:basedOn w:val="Normal"/>
    <w:rsid w:val="00685CE0"/>
    <w:pPr>
      <w:widowControl w:val="0"/>
      <w:jc w:val="both"/>
    </w:pPr>
    <w:rPr>
      <w:rFonts w:ascii="Arial" w:eastAsia="Lucida Sans Unicode" w:hAnsi="Arial"/>
      <w:kern w:val="1"/>
      <w:sz w:val="20"/>
      <w:szCs w:val="24"/>
      <w:lang w:eastAsia="fr-FR" w:bidi="fr-FR"/>
    </w:rPr>
  </w:style>
  <w:style w:type="paragraph" w:customStyle="1" w:styleId="4Sous-article">
    <w:name w:val="4. Sous-article"/>
    <w:basedOn w:val="Normal"/>
    <w:rsid w:val="00685CE0"/>
    <w:pPr>
      <w:spacing w:after="200"/>
      <w:jc w:val="both"/>
    </w:pPr>
    <w:rPr>
      <w:rFonts w:ascii="Arial" w:eastAsiaTheme="minorEastAsia" w:hAnsi="Arial"/>
      <w:sz w:val="20"/>
      <w:szCs w:val="20"/>
      <w:lang w:eastAsia="fr-FR" w:bidi="fr-FR"/>
    </w:rPr>
  </w:style>
  <w:style w:type="paragraph" w:customStyle="1" w:styleId="5Articlenormal">
    <w:name w:val="5. Article normal"/>
    <w:basedOn w:val="Normal"/>
    <w:rsid w:val="00685CE0"/>
    <w:pPr>
      <w:spacing w:after="0"/>
      <w:ind w:left="284" w:right="311"/>
      <w:jc w:val="both"/>
    </w:pPr>
    <w:rPr>
      <w:rFonts w:ascii="Arial" w:eastAsiaTheme="minorEastAsia" w:hAnsi="Arial"/>
      <w:sz w:val="20"/>
      <w:szCs w:val="20"/>
      <w:lang w:eastAsia="fr-FR" w:bidi="fr-FR"/>
    </w:rPr>
  </w:style>
  <w:style w:type="paragraph" w:customStyle="1" w:styleId="3Titrearticle">
    <w:name w:val="3. Titre article"/>
    <w:basedOn w:val="Normal"/>
    <w:rsid w:val="00685CE0"/>
    <w:pPr>
      <w:jc w:val="both"/>
    </w:pPr>
    <w:rPr>
      <w:rFonts w:ascii="Arial" w:eastAsiaTheme="minorEastAsia" w:hAnsi="Arial"/>
      <w:sz w:val="20"/>
      <w:szCs w:val="20"/>
      <w:lang w:eastAsia="fr-FR" w:bidi="fr-FR"/>
    </w:rPr>
  </w:style>
  <w:style w:type="paragraph" w:customStyle="1" w:styleId="56Soulign">
    <w:name w:val="5.6. Souligné"/>
    <w:basedOn w:val="5Articlenormal"/>
    <w:rsid w:val="00685CE0"/>
    <w:pPr>
      <w:spacing w:after="200"/>
      <w:ind w:right="312"/>
    </w:pPr>
    <w:rPr>
      <w:u w:val="single"/>
    </w:rPr>
  </w:style>
  <w:style w:type="paragraph" w:customStyle="1" w:styleId="1Cadretitrecentr">
    <w:name w:val="1. Cadre titre centré"/>
    <w:basedOn w:val="Normal"/>
    <w:rsid w:val="00685CE0"/>
    <w:pPr>
      <w:pBdr>
        <w:top w:val="single" w:sz="8" w:space="1" w:color="C0C0C0"/>
        <w:left w:val="single" w:sz="8" w:space="1" w:color="C0C0C0"/>
        <w:bottom w:val="single" w:sz="8" w:space="1" w:color="C0C0C0"/>
        <w:right w:val="single" w:sz="8" w:space="4" w:color="C0C0C0"/>
      </w:pBdr>
      <w:tabs>
        <w:tab w:val="left" w:pos="9923"/>
      </w:tabs>
      <w:spacing w:after="0"/>
      <w:ind w:left="397" w:right="397"/>
      <w:jc w:val="center"/>
    </w:pPr>
    <w:rPr>
      <w:rFonts w:ascii="Arial" w:eastAsiaTheme="minorEastAsia" w:hAnsi="Arial"/>
      <w:sz w:val="20"/>
      <w:szCs w:val="20"/>
      <w:lang w:eastAsia="fr-FR" w:bidi="fr-FR"/>
    </w:rPr>
  </w:style>
  <w:style w:type="paragraph" w:customStyle="1" w:styleId="51Listelarge">
    <w:name w:val="5.1. Liste large"/>
    <w:basedOn w:val="5Articlenormal"/>
    <w:rsid w:val="00685CE0"/>
    <w:pPr>
      <w:spacing w:before="120" w:after="80"/>
      <w:ind w:left="709" w:hanging="425"/>
    </w:pPr>
  </w:style>
  <w:style w:type="paragraph" w:customStyle="1" w:styleId="52Listetroite">
    <w:name w:val="5.2.  Liste étroite"/>
    <w:basedOn w:val="51Listelarge"/>
    <w:rsid w:val="00685CE0"/>
    <w:pPr>
      <w:tabs>
        <w:tab w:val="left" w:pos="9072"/>
      </w:tabs>
      <w:spacing w:before="0" w:after="0"/>
      <w:ind w:left="1134" w:right="962"/>
    </w:pPr>
  </w:style>
  <w:style w:type="paragraph" w:customStyle="1" w:styleId="54Listesecondaire">
    <w:name w:val="5.4. Liste secondaire"/>
    <w:basedOn w:val="52Listetroite"/>
    <w:rsid w:val="00685CE0"/>
    <w:pPr>
      <w:tabs>
        <w:tab w:val="clear" w:pos="9072"/>
        <w:tab w:val="left" w:pos="8931"/>
      </w:tabs>
      <w:ind w:right="1387"/>
    </w:pPr>
  </w:style>
  <w:style w:type="paragraph" w:customStyle="1" w:styleId="55Consigne">
    <w:name w:val="5.5. Consigne"/>
    <w:basedOn w:val="5Articlenormal"/>
    <w:rsid w:val="00685CE0"/>
    <w:pPr>
      <w:spacing w:after="80"/>
      <w:ind w:right="312" w:hanging="142"/>
    </w:pPr>
  </w:style>
  <w:style w:type="paragraph" w:customStyle="1" w:styleId="53Listelargecondense">
    <w:name w:val="5.3. Liste large condensée"/>
    <w:basedOn w:val="51Listelarge"/>
    <w:rsid w:val="00685CE0"/>
    <w:pPr>
      <w:spacing w:before="0" w:after="0"/>
      <w:ind w:right="312"/>
    </w:pPr>
  </w:style>
  <w:style w:type="paragraph" w:customStyle="1" w:styleId="1Cadretitregauche">
    <w:name w:val="1. Cadre titre gauche"/>
    <w:basedOn w:val="1Cadretitrecentr"/>
    <w:rsid w:val="00685CE0"/>
    <w:pPr>
      <w:ind w:firstLine="312"/>
      <w:jc w:val="left"/>
    </w:pPr>
  </w:style>
  <w:style w:type="character" w:customStyle="1" w:styleId="En-tteCar1">
    <w:name w:val="En-tête Car1"/>
    <w:basedOn w:val="Policepardfaut"/>
    <w:rsid w:val="00685CE0"/>
    <w:rPr>
      <w:rFonts w:ascii="Arial" w:hAnsi="Arial"/>
      <w:sz w:val="20"/>
      <w:szCs w:val="20"/>
      <w:lang w:bidi="fr-FR"/>
    </w:rPr>
  </w:style>
  <w:style w:type="character" w:customStyle="1" w:styleId="PieddepageCar1">
    <w:name w:val="Pied de page Car1"/>
    <w:basedOn w:val="Policepardfaut"/>
    <w:rsid w:val="00685CE0"/>
    <w:rPr>
      <w:rFonts w:ascii="Arial" w:hAnsi="Arial"/>
      <w:sz w:val="20"/>
      <w:szCs w:val="20"/>
      <w:lang w:bidi="fr-FR"/>
    </w:rPr>
  </w:style>
  <w:style w:type="paragraph" w:customStyle="1" w:styleId="7Basdepage">
    <w:name w:val="7. Bas de page"/>
    <w:basedOn w:val="Pieddepage"/>
    <w:rsid w:val="00685CE0"/>
    <w:pPr>
      <w:suppressLineNumbers/>
      <w:spacing w:after="160" w:line="259" w:lineRule="auto"/>
      <w:jc w:val="center"/>
    </w:pPr>
    <w:rPr>
      <w:rFonts w:ascii="Arial" w:eastAsiaTheme="minorEastAsia" w:hAnsi="Arial"/>
      <w:sz w:val="20"/>
      <w:szCs w:val="20"/>
      <w:lang w:eastAsia="fr-FR" w:bidi="fr-FR"/>
    </w:rPr>
  </w:style>
  <w:style w:type="paragraph" w:customStyle="1" w:styleId="Listecouleur-Accent11">
    <w:name w:val="Liste couleur - Accent 11"/>
    <w:basedOn w:val="Normal"/>
    <w:rsid w:val="00685CE0"/>
    <w:pPr>
      <w:spacing w:after="0"/>
      <w:ind w:left="720"/>
      <w:jc w:val="both"/>
    </w:pPr>
    <w:rPr>
      <w:rFonts w:ascii="Arial" w:eastAsiaTheme="minorEastAsia" w:hAnsi="Arial"/>
      <w:sz w:val="20"/>
      <w:szCs w:val="20"/>
      <w:lang w:eastAsia="fr-FR" w:bidi="fr-FR"/>
    </w:rPr>
  </w:style>
  <w:style w:type="paragraph" w:customStyle="1" w:styleId="Article">
    <w:name w:val="Article"/>
    <w:basedOn w:val="Normal"/>
    <w:rsid w:val="00685CE0"/>
    <w:pPr>
      <w:widowControl w:val="0"/>
      <w:jc w:val="both"/>
    </w:pPr>
    <w:rPr>
      <w:rFonts w:ascii="Arial" w:eastAsiaTheme="minorEastAsia" w:hAnsi="Arial"/>
      <w:sz w:val="20"/>
      <w:szCs w:val="20"/>
      <w:lang w:eastAsia="fr-FR" w:bidi="fr-FR"/>
    </w:rPr>
  </w:style>
  <w:style w:type="paragraph" w:customStyle="1" w:styleId="Article2">
    <w:name w:val="Article 2"/>
    <w:basedOn w:val="Normal"/>
    <w:rsid w:val="00685CE0"/>
    <w:pPr>
      <w:widowControl w:val="0"/>
      <w:spacing w:after="0"/>
      <w:ind w:left="284"/>
      <w:jc w:val="both"/>
    </w:pPr>
    <w:rPr>
      <w:rFonts w:ascii="Arial" w:eastAsiaTheme="minorEastAsia" w:hAnsi="Arial"/>
      <w:sz w:val="20"/>
      <w:szCs w:val="20"/>
      <w:lang w:eastAsia="fr-FR" w:bidi="fr-FR"/>
    </w:rPr>
  </w:style>
  <w:style w:type="paragraph" w:customStyle="1" w:styleId="Article0">
    <w:name w:val="Article 0"/>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Article3">
    <w:name w:val="Article 3"/>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6Tablulationslarges">
    <w:name w:val="6. Tablulations larges"/>
    <w:basedOn w:val="5Articlenormal"/>
    <w:rsid w:val="00685CE0"/>
    <w:pPr>
      <w:tabs>
        <w:tab w:val="left" w:leader="dot" w:pos="9923"/>
      </w:tabs>
      <w:spacing w:line="360" w:lineRule="auto"/>
      <w:jc w:val="left"/>
    </w:pPr>
  </w:style>
  <w:style w:type="paragraph" w:customStyle="1" w:styleId="Textedebulles1">
    <w:name w:val="Texte de bulles1"/>
    <w:basedOn w:val="Normal"/>
    <w:rsid w:val="00685CE0"/>
    <w:pPr>
      <w:jc w:val="both"/>
    </w:pPr>
    <w:rPr>
      <w:rFonts w:ascii="Arial" w:eastAsiaTheme="minorEastAsia" w:hAnsi="Arial"/>
      <w:sz w:val="20"/>
      <w:szCs w:val="20"/>
      <w:lang w:eastAsia="fr-FR" w:bidi="fr-FR"/>
    </w:rPr>
  </w:style>
  <w:style w:type="paragraph" w:customStyle="1" w:styleId="Retraitcorpsdetexte21">
    <w:name w:val="Retrait corps de texte 21"/>
    <w:basedOn w:val="Normal"/>
    <w:rsid w:val="00685CE0"/>
    <w:pPr>
      <w:spacing w:after="0"/>
      <w:ind w:left="-567"/>
      <w:jc w:val="both"/>
    </w:pPr>
    <w:rPr>
      <w:rFonts w:ascii="Arial" w:eastAsiaTheme="minorEastAsia" w:hAnsi="Arial"/>
      <w:sz w:val="20"/>
      <w:szCs w:val="20"/>
      <w:lang w:eastAsia="fr-FR" w:bidi="fr-FR"/>
    </w:rPr>
  </w:style>
  <w:style w:type="paragraph" w:customStyle="1" w:styleId="Corpsdetexte31">
    <w:name w:val="Corps de texte 31"/>
    <w:basedOn w:val="Normal"/>
    <w:rsid w:val="00685CE0"/>
    <w:pPr>
      <w:jc w:val="both"/>
    </w:pPr>
    <w:rPr>
      <w:rFonts w:ascii="Arial" w:eastAsiaTheme="minorEastAsia" w:hAnsi="Arial"/>
      <w:sz w:val="20"/>
      <w:szCs w:val="20"/>
      <w:lang w:eastAsia="fr-FR" w:bidi="fr-FR"/>
    </w:rPr>
  </w:style>
  <w:style w:type="paragraph" w:customStyle="1" w:styleId="Corpsdetexte21">
    <w:name w:val="Corps de texte 21"/>
    <w:basedOn w:val="Normal"/>
    <w:rsid w:val="00685CE0"/>
    <w:pPr>
      <w:pBdr>
        <w:top w:val="single" w:sz="4" w:space="1" w:color="000000"/>
        <w:left w:val="single" w:sz="4" w:space="1" w:color="000000"/>
        <w:bottom w:val="single" w:sz="4" w:space="1" w:color="000000"/>
        <w:right w:val="single" w:sz="4" w:space="1" w:color="000000"/>
      </w:pBdr>
      <w:jc w:val="both"/>
    </w:pPr>
    <w:rPr>
      <w:rFonts w:ascii="Arial" w:eastAsiaTheme="minorEastAsia" w:hAnsi="Arial"/>
      <w:sz w:val="20"/>
      <w:szCs w:val="20"/>
      <w:lang w:eastAsia="fr-FR" w:bidi="fr-FR"/>
    </w:rPr>
  </w:style>
  <w:style w:type="paragraph" w:customStyle="1" w:styleId="Explorateurdedocuments1">
    <w:name w:val="Explorateur de documents1"/>
    <w:basedOn w:val="Normal"/>
    <w:rsid w:val="00685CE0"/>
    <w:pPr>
      <w:jc w:val="both"/>
    </w:pPr>
    <w:rPr>
      <w:rFonts w:ascii="Arial" w:eastAsiaTheme="minorEastAsia" w:hAnsi="Arial"/>
      <w:sz w:val="20"/>
      <w:szCs w:val="20"/>
      <w:lang w:eastAsia="fr-FR" w:bidi="fr-FR"/>
    </w:rPr>
  </w:style>
  <w:style w:type="paragraph" w:customStyle="1" w:styleId="Retraitcorpsdetexte31">
    <w:name w:val="Retrait corps de texte 31"/>
    <w:basedOn w:val="Normal"/>
    <w:rsid w:val="00685CE0"/>
    <w:pPr>
      <w:spacing w:after="0"/>
      <w:ind w:left="708"/>
      <w:jc w:val="both"/>
    </w:pPr>
    <w:rPr>
      <w:rFonts w:ascii="Arial" w:eastAsiaTheme="minorEastAsia" w:hAnsi="Arial"/>
      <w:sz w:val="20"/>
      <w:szCs w:val="20"/>
      <w:lang w:eastAsia="fr-FR" w:bidi="fr-FR"/>
    </w:rPr>
  </w:style>
  <w:style w:type="paragraph" w:customStyle="1" w:styleId="Dossiertexte">
    <w:name w:val="Dossier texte"/>
    <w:basedOn w:val="Normal"/>
    <w:rsid w:val="00685CE0"/>
    <w:pPr>
      <w:widowControl w:val="0"/>
      <w:tabs>
        <w:tab w:val="right" w:pos="454"/>
        <w:tab w:val="left" w:pos="567"/>
      </w:tabs>
      <w:suppressAutoHyphens/>
      <w:spacing w:line="288" w:lineRule="auto"/>
      <w:jc w:val="both"/>
    </w:pPr>
    <w:rPr>
      <w:rFonts w:ascii="Arial" w:eastAsiaTheme="minorEastAsia" w:hAnsi="Arial"/>
      <w:sz w:val="20"/>
      <w:szCs w:val="20"/>
      <w:lang w:eastAsia="fr-FR" w:bidi="fr-FR"/>
    </w:rPr>
  </w:style>
  <w:style w:type="paragraph" w:customStyle="1" w:styleId="Style3">
    <w:name w:val="Style3"/>
    <w:basedOn w:val="Normal"/>
    <w:rsid w:val="00685CE0"/>
    <w:pPr>
      <w:jc w:val="both"/>
    </w:pPr>
    <w:rPr>
      <w:rFonts w:ascii="Arial" w:eastAsiaTheme="minorEastAsia" w:hAnsi="Arial"/>
      <w:sz w:val="20"/>
      <w:szCs w:val="20"/>
      <w:lang w:eastAsia="fr-FR" w:bidi="fr-FR"/>
    </w:rPr>
  </w:style>
  <w:style w:type="paragraph" w:customStyle="1" w:styleId="Listecouleur-Accent12">
    <w:name w:val="Liste couleur - Accent 12"/>
    <w:basedOn w:val="Normal"/>
    <w:rsid w:val="00685CE0"/>
    <w:pPr>
      <w:spacing w:after="0"/>
      <w:ind w:left="720"/>
      <w:jc w:val="both"/>
    </w:pPr>
    <w:rPr>
      <w:rFonts w:ascii="Arial" w:eastAsiaTheme="minorEastAsia" w:hAnsi="Arial"/>
      <w:sz w:val="20"/>
      <w:szCs w:val="20"/>
      <w:lang w:eastAsia="fr-FR" w:bidi="fr-FR"/>
    </w:rPr>
  </w:style>
  <w:style w:type="paragraph" w:customStyle="1" w:styleId="Article0-Listelarge">
    <w:name w:val="Article 0 - Liste large"/>
    <w:basedOn w:val="Normal"/>
    <w:rsid w:val="00685CE0"/>
    <w:pPr>
      <w:jc w:val="both"/>
    </w:pPr>
    <w:rPr>
      <w:rFonts w:ascii="Arial" w:eastAsiaTheme="minorEastAsia" w:hAnsi="Arial"/>
      <w:sz w:val="20"/>
      <w:szCs w:val="20"/>
      <w:lang w:eastAsia="fr-FR" w:bidi="fr-FR"/>
    </w:rPr>
  </w:style>
  <w:style w:type="paragraph" w:customStyle="1" w:styleId="VERDANA">
    <w:name w:val="VERDANA"/>
    <w:basedOn w:val="Corpsdetexte"/>
    <w:rsid w:val="00685CE0"/>
    <w:pPr>
      <w:spacing w:after="160" w:line="259" w:lineRule="auto"/>
      <w:jc w:val="left"/>
    </w:pPr>
    <w:rPr>
      <w:rFonts w:ascii="Arial" w:eastAsiaTheme="minorEastAsia" w:hAnsi="Arial"/>
      <w:sz w:val="20"/>
      <w:szCs w:val="20"/>
      <w:lang w:eastAsia="fr-FR" w:bidi="fr-FR"/>
    </w:rPr>
  </w:style>
  <w:style w:type="paragraph" w:customStyle="1" w:styleId="Paragraphedeliste1">
    <w:name w:val="Paragraphe de liste1"/>
    <w:basedOn w:val="Normal"/>
    <w:rsid w:val="00685CE0"/>
    <w:pPr>
      <w:spacing w:after="0"/>
      <w:ind w:left="720"/>
      <w:jc w:val="both"/>
    </w:pPr>
    <w:rPr>
      <w:rFonts w:ascii="Arial" w:eastAsiaTheme="minorEastAsia" w:hAnsi="Arial"/>
      <w:sz w:val="20"/>
      <w:szCs w:val="24"/>
      <w:lang w:eastAsia="fr-FR" w:bidi="fr-FR"/>
    </w:rPr>
  </w:style>
  <w:style w:type="paragraph" w:customStyle="1" w:styleId="Niveauducommentaire11">
    <w:name w:val="Niveau du commentaire : 11"/>
    <w:basedOn w:val="Normal"/>
    <w:rsid w:val="00685CE0"/>
    <w:pPr>
      <w:keepNext/>
      <w:tabs>
        <w:tab w:val="left" w:pos="0"/>
      </w:tabs>
      <w:jc w:val="both"/>
    </w:pPr>
    <w:rPr>
      <w:rFonts w:ascii="Arial" w:eastAsiaTheme="minorEastAsia" w:hAnsi="Arial"/>
      <w:sz w:val="20"/>
      <w:szCs w:val="20"/>
      <w:lang w:eastAsia="fr-FR" w:bidi="fr-FR"/>
    </w:rPr>
  </w:style>
  <w:style w:type="paragraph" w:customStyle="1" w:styleId="Niveauducommentaire21">
    <w:name w:val="Niveau du commentaire : 21"/>
    <w:basedOn w:val="Normal"/>
    <w:rsid w:val="00685CE0"/>
    <w:pPr>
      <w:keepNext/>
      <w:tabs>
        <w:tab w:val="left" w:pos="720"/>
      </w:tabs>
      <w:spacing w:after="0"/>
      <w:ind w:left="1080" w:hanging="360"/>
      <w:jc w:val="both"/>
    </w:pPr>
    <w:rPr>
      <w:rFonts w:ascii="Arial" w:eastAsiaTheme="minorEastAsia" w:hAnsi="Arial"/>
      <w:sz w:val="20"/>
      <w:szCs w:val="20"/>
      <w:lang w:eastAsia="fr-FR" w:bidi="fr-FR"/>
    </w:rPr>
  </w:style>
  <w:style w:type="paragraph" w:customStyle="1" w:styleId="Niveauducommentaire31">
    <w:name w:val="Niveau du commentaire : 31"/>
    <w:basedOn w:val="Normal"/>
    <w:rsid w:val="00685CE0"/>
    <w:pPr>
      <w:keepNext/>
      <w:tabs>
        <w:tab w:val="left" w:pos="1440"/>
      </w:tabs>
      <w:spacing w:after="0"/>
      <w:ind w:left="1800" w:hanging="360"/>
      <w:jc w:val="both"/>
    </w:pPr>
    <w:rPr>
      <w:rFonts w:ascii="Arial" w:eastAsiaTheme="minorEastAsia" w:hAnsi="Arial"/>
      <w:sz w:val="20"/>
      <w:szCs w:val="20"/>
      <w:lang w:eastAsia="fr-FR" w:bidi="fr-FR"/>
    </w:rPr>
  </w:style>
  <w:style w:type="paragraph" w:customStyle="1" w:styleId="Niveauducommentaire41">
    <w:name w:val="Niveau du commentaire : 41"/>
    <w:basedOn w:val="Normal"/>
    <w:rsid w:val="00685CE0"/>
    <w:pPr>
      <w:keepNext/>
      <w:tabs>
        <w:tab w:val="left" w:pos="2160"/>
      </w:tabs>
      <w:spacing w:after="0"/>
      <w:ind w:left="2520" w:hanging="360"/>
      <w:jc w:val="both"/>
    </w:pPr>
    <w:rPr>
      <w:rFonts w:ascii="Arial" w:eastAsiaTheme="minorEastAsia" w:hAnsi="Arial"/>
      <w:sz w:val="20"/>
      <w:szCs w:val="20"/>
      <w:lang w:eastAsia="fr-FR" w:bidi="fr-FR"/>
    </w:rPr>
  </w:style>
  <w:style w:type="paragraph" w:customStyle="1" w:styleId="Niveauducommentaire51">
    <w:name w:val="Niveau du commentaire : 51"/>
    <w:basedOn w:val="Normal"/>
    <w:rsid w:val="00685CE0"/>
    <w:pPr>
      <w:keepNext/>
      <w:tabs>
        <w:tab w:val="left" w:pos="2880"/>
      </w:tabs>
      <w:spacing w:after="0"/>
      <w:ind w:left="3240" w:hanging="360"/>
      <w:jc w:val="both"/>
    </w:pPr>
    <w:rPr>
      <w:rFonts w:ascii="Arial" w:eastAsiaTheme="minorEastAsia" w:hAnsi="Arial"/>
      <w:sz w:val="20"/>
      <w:szCs w:val="20"/>
      <w:lang w:eastAsia="fr-FR" w:bidi="fr-FR"/>
    </w:rPr>
  </w:style>
  <w:style w:type="paragraph" w:customStyle="1" w:styleId="Niveauducommentaire61">
    <w:name w:val="Niveau du commentaire : 61"/>
    <w:basedOn w:val="Normal"/>
    <w:rsid w:val="00685CE0"/>
    <w:pPr>
      <w:keepNext/>
      <w:tabs>
        <w:tab w:val="left" w:pos="3600"/>
      </w:tabs>
      <w:spacing w:after="0"/>
      <w:ind w:left="3960" w:hanging="360"/>
      <w:jc w:val="both"/>
    </w:pPr>
    <w:rPr>
      <w:rFonts w:ascii="Arial" w:eastAsiaTheme="minorEastAsia" w:hAnsi="Arial"/>
      <w:sz w:val="20"/>
      <w:szCs w:val="20"/>
      <w:lang w:eastAsia="fr-FR" w:bidi="fr-FR"/>
    </w:rPr>
  </w:style>
  <w:style w:type="paragraph" w:customStyle="1" w:styleId="Niveauducommentaire71">
    <w:name w:val="Niveau du commentaire : 71"/>
    <w:basedOn w:val="Normal"/>
    <w:rsid w:val="00685CE0"/>
    <w:pPr>
      <w:keepNext/>
      <w:tabs>
        <w:tab w:val="left" w:pos="4320"/>
      </w:tabs>
      <w:spacing w:after="0"/>
      <w:ind w:left="4680" w:hanging="360"/>
      <w:jc w:val="both"/>
    </w:pPr>
    <w:rPr>
      <w:rFonts w:ascii="Arial" w:eastAsiaTheme="minorEastAsia" w:hAnsi="Arial"/>
      <w:sz w:val="20"/>
      <w:szCs w:val="20"/>
      <w:lang w:eastAsia="fr-FR" w:bidi="fr-FR"/>
    </w:rPr>
  </w:style>
  <w:style w:type="paragraph" w:customStyle="1" w:styleId="Niveauducommentaire81">
    <w:name w:val="Niveau du commentaire : 81"/>
    <w:basedOn w:val="Normal"/>
    <w:rsid w:val="00685CE0"/>
    <w:pPr>
      <w:keepNext/>
      <w:tabs>
        <w:tab w:val="left" w:pos="5040"/>
      </w:tabs>
      <w:spacing w:after="0"/>
      <w:ind w:left="5400" w:hanging="360"/>
      <w:jc w:val="both"/>
    </w:pPr>
    <w:rPr>
      <w:rFonts w:ascii="Arial" w:eastAsiaTheme="minorEastAsia" w:hAnsi="Arial"/>
      <w:sz w:val="20"/>
      <w:szCs w:val="20"/>
      <w:lang w:eastAsia="fr-FR" w:bidi="fr-FR"/>
    </w:rPr>
  </w:style>
  <w:style w:type="paragraph" w:customStyle="1" w:styleId="Niveauducommentaire91">
    <w:name w:val="Niveau du commentaire : 91"/>
    <w:basedOn w:val="Normal"/>
    <w:rsid w:val="00685CE0"/>
    <w:pPr>
      <w:keepNext/>
      <w:tabs>
        <w:tab w:val="left" w:pos="5760"/>
      </w:tabs>
      <w:spacing w:after="0"/>
      <w:ind w:left="6120" w:hanging="360"/>
      <w:jc w:val="both"/>
    </w:pPr>
    <w:rPr>
      <w:rFonts w:ascii="Arial" w:eastAsiaTheme="minorEastAsia" w:hAnsi="Arial"/>
      <w:sz w:val="20"/>
      <w:szCs w:val="20"/>
      <w:lang w:eastAsia="fr-FR" w:bidi="fr-FR"/>
    </w:rPr>
  </w:style>
  <w:style w:type="paragraph" w:customStyle="1" w:styleId="Enumration">
    <w:name w:val="Enumération"/>
    <w:basedOn w:val="Normal"/>
    <w:rsid w:val="00685CE0"/>
    <w:pPr>
      <w:tabs>
        <w:tab w:val="left" w:pos="1134"/>
      </w:tabs>
      <w:spacing w:after="0" w:line="360" w:lineRule="auto"/>
      <w:ind w:left="1135" w:hanging="284"/>
      <w:jc w:val="both"/>
    </w:pPr>
    <w:rPr>
      <w:rFonts w:ascii="Arial" w:eastAsiaTheme="minorEastAsia" w:hAnsi="Arial"/>
      <w:sz w:val="20"/>
      <w:szCs w:val="20"/>
      <w:lang w:eastAsia="fr-FR" w:bidi="fr-FR"/>
    </w:rPr>
  </w:style>
  <w:style w:type="paragraph" w:customStyle="1" w:styleId="ART-0">
    <w:name w:val="ART-0"/>
    <w:basedOn w:val="Normal"/>
    <w:rsid w:val="00685CE0"/>
    <w:pPr>
      <w:spacing w:before="160" w:after="0"/>
      <w:ind w:left="851" w:right="284"/>
      <w:jc w:val="both"/>
    </w:pPr>
    <w:rPr>
      <w:rFonts w:ascii="Arial" w:eastAsiaTheme="minorEastAsia" w:hAnsi="Arial"/>
      <w:sz w:val="20"/>
      <w:szCs w:val="20"/>
      <w:lang w:eastAsia="fr-FR" w:bidi="fr-FR"/>
    </w:rPr>
  </w:style>
  <w:style w:type="paragraph" w:customStyle="1" w:styleId="Contenudetableau">
    <w:name w:val="Contenu de tableau"/>
    <w:basedOn w:val="Normal"/>
    <w:rsid w:val="00685CE0"/>
    <w:pPr>
      <w:suppressLineNumbers/>
      <w:jc w:val="both"/>
    </w:pPr>
    <w:rPr>
      <w:rFonts w:ascii="Arial" w:eastAsiaTheme="minorEastAsia" w:hAnsi="Arial"/>
      <w:sz w:val="20"/>
      <w:szCs w:val="20"/>
      <w:lang w:eastAsia="fr-FR" w:bidi="fr-FR"/>
    </w:rPr>
  </w:style>
  <w:style w:type="paragraph" w:customStyle="1" w:styleId="ART-LISTE">
    <w:name w:val="ART-LISTE"/>
    <w:basedOn w:val="ART-0"/>
    <w:rsid w:val="00685CE0"/>
    <w:pPr>
      <w:numPr>
        <w:numId w:val="3"/>
      </w:numPr>
      <w:tabs>
        <w:tab w:val="left" w:pos="1560"/>
      </w:tabs>
    </w:pPr>
  </w:style>
  <w:style w:type="paragraph" w:customStyle="1" w:styleId="Titredetableau">
    <w:name w:val="Titre de tableau"/>
    <w:basedOn w:val="Contenudetableau"/>
    <w:rsid w:val="00685CE0"/>
    <w:pPr>
      <w:jc w:val="center"/>
    </w:pPr>
    <w:rPr>
      <w:b/>
      <w:bCs/>
    </w:rPr>
  </w:style>
  <w:style w:type="paragraph" w:customStyle="1" w:styleId="Corpsdetexte22">
    <w:name w:val="Corps de texte 22"/>
    <w:basedOn w:val="Normal"/>
    <w:rsid w:val="00685CE0"/>
    <w:pPr>
      <w:spacing w:after="120" w:line="480" w:lineRule="auto"/>
      <w:jc w:val="both"/>
    </w:pPr>
    <w:rPr>
      <w:rFonts w:ascii="Arial" w:eastAsiaTheme="minorEastAsia" w:hAnsi="Arial"/>
      <w:sz w:val="20"/>
      <w:szCs w:val="20"/>
      <w:lang w:eastAsia="fr-FR" w:bidi="fr-FR"/>
    </w:rPr>
  </w:style>
  <w:style w:type="character" w:customStyle="1" w:styleId="TextedebullesCar1">
    <w:name w:val="Texte de bulles Car1"/>
    <w:basedOn w:val="Policepardfaut"/>
    <w:uiPriority w:val="99"/>
    <w:semiHidden/>
    <w:rsid w:val="00685CE0"/>
    <w:rPr>
      <w:rFonts w:ascii="Segoe UI" w:hAnsi="Segoe UI" w:cs="Segoe UI"/>
      <w:sz w:val="18"/>
      <w:szCs w:val="18"/>
      <w:lang w:bidi="fr-FR"/>
    </w:rPr>
  </w:style>
  <w:style w:type="paragraph" w:customStyle="1" w:styleId="Titre11CCTP">
    <w:name w:val="Titre 1.1 CCTP"/>
    <w:basedOn w:val="Normal"/>
    <w:rsid w:val="00685CE0"/>
    <w:pPr>
      <w:numPr>
        <w:ilvl w:val="1"/>
        <w:numId w:val="5"/>
      </w:numPr>
      <w:tabs>
        <w:tab w:val="clear" w:pos="1410"/>
      </w:tabs>
      <w:spacing w:after="120"/>
      <w:ind w:left="180" w:hanging="15"/>
      <w:jc w:val="both"/>
    </w:pPr>
    <w:rPr>
      <w:rFonts w:ascii="Arial" w:eastAsiaTheme="minorEastAsia" w:hAnsi="Arial" w:cs="Arial"/>
      <w:b/>
      <w:bCs/>
      <w:sz w:val="20"/>
      <w:szCs w:val="20"/>
      <w:lang w:eastAsia="fr-FR" w:bidi="fr-FR"/>
    </w:rPr>
  </w:style>
  <w:style w:type="paragraph" w:styleId="Titre">
    <w:name w:val="Title"/>
    <w:basedOn w:val="Normal"/>
    <w:next w:val="Normal"/>
    <w:link w:val="TitreCar"/>
    <w:uiPriority w:val="10"/>
    <w:qFormat/>
    <w:rsid w:val="00685CE0"/>
    <w:pPr>
      <w:spacing w:after="0" w:line="240" w:lineRule="auto"/>
      <w:contextualSpacing/>
      <w:jc w:val="both"/>
    </w:pPr>
    <w:rPr>
      <w:rFonts w:asciiTheme="majorHAnsi" w:eastAsiaTheme="majorEastAsia" w:hAnsiTheme="majorHAnsi" w:cstheme="majorBidi"/>
      <w:color w:val="000000" w:themeColor="text1"/>
      <w:sz w:val="56"/>
      <w:szCs w:val="56"/>
      <w:lang w:eastAsia="fr-FR" w:bidi="fr-FR"/>
    </w:rPr>
  </w:style>
  <w:style w:type="character" w:customStyle="1" w:styleId="TitreCar">
    <w:name w:val="Titre Car"/>
    <w:basedOn w:val="Policepardfaut"/>
    <w:link w:val="Titre"/>
    <w:uiPriority w:val="10"/>
    <w:rsid w:val="00685CE0"/>
    <w:rPr>
      <w:rFonts w:asciiTheme="majorHAnsi" w:eastAsiaTheme="majorEastAsia" w:hAnsiTheme="majorHAnsi" w:cstheme="majorBidi"/>
      <w:color w:val="000000" w:themeColor="text1"/>
      <w:sz w:val="56"/>
      <w:szCs w:val="56"/>
      <w:lang w:eastAsia="fr-FR" w:bidi="fr-FR"/>
    </w:rPr>
  </w:style>
  <w:style w:type="paragraph" w:styleId="Sous-titre">
    <w:name w:val="Subtitle"/>
    <w:basedOn w:val="Normal"/>
    <w:next w:val="Normal"/>
    <w:link w:val="Sous-titreCar"/>
    <w:uiPriority w:val="11"/>
    <w:qFormat/>
    <w:rsid w:val="00685CE0"/>
    <w:pPr>
      <w:numPr>
        <w:ilvl w:val="1"/>
      </w:numPr>
      <w:jc w:val="both"/>
    </w:pPr>
    <w:rPr>
      <w:rFonts w:ascii="Arial" w:eastAsiaTheme="minorEastAsia" w:hAnsi="Arial"/>
      <w:color w:val="5A5A5A" w:themeColor="text1" w:themeTint="A5"/>
      <w:spacing w:val="10"/>
      <w:sz w:val="20"/>
      <w:szCs w:val="20"/>
      <w:lang w:eastAsia="fr-FR" w:bidi="fr-FR"/>
    </w:rPr>
  </w:style>
  <w:style w:type="character" w:customStyle="1" w:styleId="Sous-titreCar">
    <w:name w:val="Sous-titre Car"/>
    <w:basedOn w:val="Policepardfaut"/>
    <w:link w:val="Sous-titre"/>
    <w:uiPriority w:val="11"/>
    <w:rsid w:val="00685CE0"/>
    <w:rPr>
      <w:rFonts w:ascii="Arial" w:eastAsiaTheme="minorEastAsia" w:hAnsi="Arial"/>
      <w:color w:val="5A5A5A" w:themeColor="text1" w:themeTint="A5"/>
      <w:spacing w:val="10"/>
      <w:sz w:val="20"/>
      <w:szCs w:val="20"/>
      <w:lang w:eastAsia="fr-FR" w:bidi="fr-FR"/>
    </w:rPr>
  </w:style>
  <w:style w:type="character" w:styleId="lev">
    <w:name w:val="Strong"/>
    <w:uiPriority w:val="22"/>
    <w:qFormat/>
    <w:rsid w:val="00685CE0"/>
    <w:rPr>
      <w:rFonts w:ascii="Arial" w:hAnsi="Arial" w:cs="Arial"/>
      <w:b/>
      <w:bCs/>
      <w:u w:val="single"/>
    </w:rPr>
  </w:style>
  <w:style w:type="character" w:styleId="Accentuation">
    <w:name w:val="Emphasis"/>
    <w:basedOn w:val="Policepardfaut"/>
    <w:uiPriority w:val="20"/>
    <w:qFormat/>
    <w:rsid w:val="00685CE0"/>
    <w:rPr>
      <w:i/>
      <w:iCs/>
      <w:color w:val="auto"/>
    </w:rPr>
  </w:style>
  <w:style w:type="paragraph" w:styleId="Citation">
    <w:name w:val="Quote"/>
    <w:basedOn w:val="Normal"/>
    <w:next w:val="Normal"/>
    <w:link w:val="CitationCar"/>
    <w:uiPriority w:val="29"/>
    <w:qFormat/>
    <w:rsid w:val="00685CE0"/>
    <w:pPr>
      <w:spacing w:before="160"/>
      <w:ind w:left="720" w:right="720"/>
      <w:jc w:val="both"/>
    </w:pPr>
    <w:rPr>
      <w:rFonts w:ascii="Arial" w:eastAsiaTheme="minorEastAsia" w:hAnsi="Arial"/>
      <w:i/>
      <w:iCs/>
      <w:color w:val="000000" w:themeColor="text1"/>
      <w:sz w:val="20"/>
      <w:szCs w:val="20"/>
      <w:lang w:eastAsia="fr-FR" w:bidi="fr-FR"/>
    </w:rPr>
  </w:style>
  <w:style w:type="character" w:customStyle="1" w:styleId="CitationCar">
    <w:name w:val="Citation Car"/>
    <w:basedOn w:val="Policepardfaut"/>
    <w:link w:val="Citation"/>
    <w:uiPriority w:val="29"/>
    <w:rsid w:val="00685CE0"/>
    <w:rPr>
      <w:rFonts w:ascii="Arial" w:eastAsiaTheme="minorEastAsia" w:hAnsi="Arial"/>
      <w:i/>
      <w:iCs/>
      <w:color w:val="000000" w:themeColor="text1"/>
      <w:sz w:val="20"/>
      <w:szCs w:val="20"/>
      <w:lang w:eastAsia="fr-FR" w:bidi="fr-FR"/>
    </w:rPr>
  </w:style>
  <w:style w:type="paragraph" w:styleId="Citationintense">
    <w:name w:val="Intense Quote"/>
    <w:basedOn w:val="Normal"/>
    <w:next w:val="Normal"/>
    <w:link w:val="CitationintenseCar"/>
    <w:uiPriority w:val="30"/>
    <w:qFormat/>
    <w:rsid w:val="00685CE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sz w:val="20"/>
      <w:szCs w:val="20"/>
      <w:lang w:eastAsia="fr-FR" w:bidi="fr-FR"/>
    </w:rPr>
  </w:style>
  <w:style w:type="character" w:customStyle="1" w:styleId="CitationintenseCar">
    <w:name w:val="Citation intense Car"/>
    <w:basedOn w:val="Policepardfaut"/>
    <w:link w:val="Citationintense"/>
    <w:uiPriority w:val="30"/>
    <w:rsid w:val="00685CE0"/>
    <w:rPr>
      <w:rFonts w:ascii="Arial" w:eastAsiaTheme="minorEastAsia" w:hAnsi="Arial"/>
      <w:color w:val="000000" w:themeColor="text1"/>
      <w:sz w:val="20"/>
      <w:szCs w:val="20"/>
      <w:shd w:val="clear" w:color="auto" w:fill="F2F2F2" w:themeFill="background1" w:themeFillShade="F2"/>
      <w:lang w:eastAsia="fr-FR" w:bidi="fr-FR"/>
    </w:rPr>
  </w:style>
  <w:style w:type="character" w:styleId="Accentuationlgre">
    <w:name w:val="Subtle Emphasis"/>
    <w:basedOn w:val="Policepardfaut"/>
    <w:uiPriority w:val="19"/>
    <w:qFormat/>
    <w:rsid w:val="00685CE0"/>
    <w:rPr>
      <w:i/>
      <w:iCs/>
      <w:color w:val="404040" w:themeColor="text1" w:themeTint="BF"/>
    </w:rPr>
  </w:style>
  <w:style w:type="character" w:styleId="Accentuationintense">
    <w:name w:val="Intense Emphasis"/>
    <w:basedOn w:val="Policepardfaut"/>
    <w:uiPriority w:val="21"/>
    <w:qFormat/>
    <w:rsid w:val="00685CE0"/>
    <w:rPr>
      <w:b/>
      <w:bCs/>
      <w:i/>
      <w:iCs/>
      <w:caps/>
    </w:rPr>
  </w:style>
  <w:style w:type="character" w:styleId="Rfrencelgre">
    <w:name w:val="Subtle Reference"/>
    <w:basedOn w:val="Policepardfaut"/>
    <w:uiPriority w:val="31"/>
    <w:qFormat/>
    <w:rsid w:val="00685CE0"/>
    <w:rPr>
      <w:smallCaps/>
      <w:color w:val="404040" w:themeColor="text1" w:themeTint="BF"/>
      <w:u w:val="single" w:color="7F7F7F" w:themeColor="text1" w:themeTint="80"/>
    </w:rPr>
  </w:style>
  <w:style w:type="character" w:styleId="Rfrenceintense">
    <w:name w:val="Intense Reference"/>
    <w:basedOn w:val="Policepardfaut"/>
    <w:uiPriority w:val="32"/>
    <w:qFormat/>
    <w:rsid w:val="00685CE0"/>
    <w:rPr>
      <w:b/>
      <w:bCs/>
      <w:smallCaps/>
      <w:u w:val="single"/>
    </w:rPr>
  </w:style>
  <w:style w:type="character" w:styleId="Titredulivre">
    <w:name w:val="Book Title"/>
    <w:basedOn w:val="Policepardfaut"/>
    <w:uiPriority w:val="33"/>
    <w:qFormat/>
    <w:rsid w:val="00685CE0"/>
    <w:rPr>
      <w:b w:val="0"/>
      <w:bCs w:val="0"/>
      <w:smallCaps/>
      <w:spacing w:val="5"/>
    </w:rPr>
  </w:style>
  <w:style w:type="paragraph" w:styleId="En-ttedetabledesmatires">
    <w:name w:val="TOC Heading"/>
    <w:basedOn w:val="Titre1"/>
    <w:next w:val="Normal"/>
    <w:uiPriority w:val="39"/>
    <w:unhideWhenUsed/>
    <w:qFormat/>
    <w:rsid w:val="00685CE0"/>
    <w:p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ind w:left="432" w:hanging="432"/>
      <w:jc w:val="both"/>
      <w:outlineLvl w:val="9"/>
    </w:pPr>
    <w:rPr>
      <w:rFonts w:ascii="Arial" w:hAnsi="Arial" w:cs="Arial"/>
      <w:b/>
      <w:smallCaps/>
      <w:color w:val="auto"/>
      <w:lang w:eastAsia="fr-FR" w:bidi="fr-FR"/>
    </w:rPr>
  </w:style>
  <w:style w:type="paragraph" w:customStyle="1" w:styleId="Tirets">
    <w:name w:val="Tirets"/>
    <w:basedOn w:val="Normal"/>
    <w:link w:val="TiretsCar"/>
    <w:qFormat/>
    <w:rsid w:val="00685CE0"/>
    <w:pPr>
      <w:numPr>
        <w:numId w:val="7"/>
      </w:numPr>
      <w:spacing w:after="120" w:line="240" w:lineRule="auto"/>
      <w:jc w:val="both"/>
    </w:pPr>
    <w:rPr>
      <w:rFonts w:ascii="Arial" w:eastAsiaTheme="minorEastAsia" w:hAnsi="Arial"/>
      <w:color w:val="000000"/>
      <w:sz w:val="20"/>
      <w:szCs w:val="20"/>
      <w:lang w:eastAsia="fr-FR" w:bidi="fr-FR"/>
    </w:rPr>
  </w:style>
  <w:style w:type="paragraph" w:styleId="TM1">
    <w:name w:val="toc 1"/>
    <w:basedOn w:val="Normal"/>
    <w:next w:val="Normal"/>
    <w:autoRedefine/>
    <w:uiPriority w:val="39"/>
    <w:unhideWhenUsed/>
    <w:rsid w:val="00685CE0"/>
    <w:pPr>
      <w:spacing w:before="120" w:after="0"/>
      <w:jc w:val="both"/>
    </w:pPr>
    <w:rPr>
      <w:rFonts w:ascii="Arial" w:eastAsiaTheme="minorEastAsia" w:hAnsi="Arial"/>
      <w:b/>
      <w:bCs/>
      <w:i/>
      <w:iCs/>
      <w:sz w:val="24"/>
      <w:szCs w:val="24"/>
      <w:lang w:eastAsia="fr-FR" w:bidi="fr-FR"/>
    </w:rPr>
  </w:style>
  <w:style w:type="character" w:customStyle="1" w:styleId="TiretsCar">
    <w:name w:val="Tirets Car"/>
    <w:basedOn w:val="Policepardfaut"/>
    <w:link w:val="Tirets"/>
    <w:rsid w:val="00685CE0"/>
    <w:rPr>
      <w:rFonts w:ascii="Arial" w:eastAsiaTheme="minorEastAsia" w:hAnsi="Arial"/>
      <w:color w:val="000000"/>
      <w:sz w:val="20"/>
      <w:szCs w:val="20"/>
      <w:lang w:eastAsia="fr-FR" w:bidi="fr-FR"/>
    </w:rPr>
  </w:style>
  <w:style w:type="paragraph" w:styleId="TM2">
    <w:name w:val="toc 2"/>
    <w:basedOn w:val="Normal"/>
    <w:next w:val="Normal"/>
    <w:autoRedefine/>
    <w:uiPriority w:val="39"/>
    <w:unhideWhenUsed/>
    <w:rsid w:val="00685CE0"/>
    <w:pPr>
      <w:spacing w:before="120" w:after="0"/>
      <w:ind w:left="220"/>
      <w:jc w:val="both"/>
    </w:pPr>
    <w:rPr>
      <w:rFonts w:ascii="Arial" w:eastAsiaTheme="minorEastAsia" w:hAnsi="Arial"/>
      <w:b/>
      <w:bCs/>
      <w:sz w:val="20"/>
      <w:szCs w:val="20"/>
      <w:lang w:eastAsia="fr-FR" w:bidi="fr-FR"/>
    </w:rPr>
  </w:style>
  <w:style w:type="paragraph" w:styleId="TM3">
    <w:name w:val="toc 3"/>
    <w:basedOn w:val="Normal"/>
    <w:next w:val="Normal"/>
    <w:autoRedefine/>
    <w:uiPriority w:val="39"/>
    <w:unhideWhenUsed/>
    <w:rsid w:val="00685CE0"/>
    <w:pPr>
      <w:spacing w:after="0"/>
      <w:ind w:left="440"/>
      <w:jc w:val="both"/>
    </w:pPr>
    <w:rPr>
      <w:rFonts w:ascii="Arial" w:eastAsiaTheme="minorEastAsia" w:hAnsi="Arial"/>
      <w:sz w:val="20"/>
      <w:szCs w:val="20"/>
      <w:lang w:eastAsia="fr-FR" w:bidi="fr-FR"/>
    </w:rPr>
  </w:style>
  <w:style w:type="paragraph" w:styleId="TM4">
    <w:name w:val="toc 4"/>
    <w:basedOn w:val="Normal"/>
    <w:next w:val="Normal"/>
    <w:autoRedefine/>
    <w:uiPriority w:val="39"/>
    <w:unhideWhenUsed/>
    <w:rsid w:val="00685CE0"/>
    <w:pPr>
      <w:spacing w:after="0"/>
      <w:ind w:left="660"/>
      <w:jc w:val="both"/>
    </w:pPr>
    <w:rPr>
      <w:rFonts w:ascii="Arial" w:eastAsiaTheme="minorEastAsia" w:hAnsi="Arial"/>
      <w:sz w:val="20"/>
      <w:szCs w:val="20"/>
      <w:lang w:eastAsia="fr-FR" w:bidi="fr-FR"/>
    </w:rPr>
  </w:style>
  <w:style w:type="paragraph" w:styleId="TM5">
    <w:name w:val="toc 5"/>
    <w:basedOn w:val="Normal"/>
    <w:next w:val="Normal"/>
    <w:autoRedefine/>
    <w:uiPriority w:val="39"/>
    <w:unhideWhenUsed/>
    <w:rsid w:val="00685CE0"/>
    <w:pPr>
      <w:spacing w:after="0"/>
      <w:ind w:left="880"/>
      <w:jc w:val="both"/>
    </w:pPr>
    <w:rPr>
      <w:rFonts w:ascii="Arial" w:eastAsiaTheme="minorEastAsia" w:hAnsi="Arial"/>
      <w:sz w:val="20"/>
      <w:szCs w:val="20"/>
      <w:lang w:eastAsia="fr-FR" w:bidi="fr-FR"/>
    </w:rPr>
  </w:style>
  <w:style w:type="paragraph" w:styleId="TM6">
    <w:name w:val="toc 6"/>
    <w:basedOn w:val="Normal"/>
    <w:next w:val="Normal"/>
    <w:autoRedefine/>
    <w:uiPriority w:val="39"/>
    <w:unhideWhenUsed/>
    <w:rsid w:val="00685CE0"/>
    <w:pPr>
      <w:spacing w:after="0"/>
      <w:ind w:left="1100"/>
      <w:jc w:val="both"/>
    </w:pPr>
    <w:rPr>
      <w:rFonts w:ascii="Arial" w:eastAsiaTheme="minorEastAsia" w:hAnsi="Arial"/>
      <w:sz w:val="20"/>
      <w:szCs w:val="20"/>
      <w:lang w:eastAsia="fr-FR" w:bidi="fr-FR"/>
    </w:rPr>
  </w:style>
  <w:style w:type="paragraph" w:styleId="TM7">
    <w:name w:val="toc 7"/>
    <w:basedOn w:val="Normal"/>
    <w:next w:val="Normal"/>
    <w:autoRedefine/>
    <w:uiPriority w:val="39"/>
    <w:unhideWhenUsed/>
    <w:rsid w:val="00685CE0"/>
    <w:pPr>
      <w:spacing w:after="0"/>
      <w:ind w:left="1320"/>
      <w:jc w:val="both"/>
    </w:pPr>
    <w:rPr>
      <w:rFonts w:ascii="Arial" w:eastAsiaTheme="minorEastAsia" w:hAnsi="Arial"/>
      <w:sz w:val="20"/>
      <w:szCs w:val="20"/>
      <w:lang w:eastAsia="fr-FR" w:bidi="fr-FR"/>
    </w:rPr>
  </w:style>
  <w:style w:type="paragraph" w:styleId="TM8">
    <w:name w:val="toc 8"/>
    <w:basedOn w:val="Normal"/>
    <w:next w:val="Normal"/>
    <w:autoRedefine/>
    <w:uiPriority w:val="39"/>
    <w:unhideWhenUsed/>
    <w:rsid w:val="00685CE0"/>
    <w:pPr>
      <w:spacing w:after="0"/>
      <w:ind w:left="1540"/>
      <w:jc w:val="both"/>
    </w:pPr>
    <w:rPr>
      <w:rFonts w:ascii="Arial" w:eastAsiaTheme="minorEastAsia" w:hAnsi="Arial"/>
      <w:sz w:val="20"/>
      <w:szCs w:val="20"/>
      <w:lang w:eastAsia="fr-FR" w:bidi="fr-FR"/>
    </w:rPr>
  </w:style>
  <w:style w:type="paragraph" w:styleId="TM9">
    <w:name w:val="toc 9"/>
    <w:basedOn w:val="Normal"/>
    <w:next w:val="Normal"/>
    <w:autoRedefine/>
    <w:uiPriority w:val="39"/>
    <w:unhideWhenUsed/>
    <w:rsid w:val="00685CE0"/>
    <w:pPr>
      <w:spacing w:after="0"/>
      <w:ind w:left="1760"/>
      <w:jc w:val="both"/>
    </w:pPr>
    <w:rPr>
      <w:rFonts w:ascii="Arial" w:eastAsiaTheme="minorEastAsia" w:hAnsi="Arial"/>
      <w:sz w:val="20"/>
      <w:szCs w:val="20"/>
      <w:lang w:eastAsia="fr-FR" w:bidi="fr-FR"/>
    </w:rPr>
  </w:style>
  <w:style w:type="paragraph" w:customStyle="1" w:styleId="Tiret">
    <w:name w:val="Tiret"/>
    <w:basedOn w:val="Paragraphedeliste"/>
    <w:link w:val="TiretCar"/>
    <w:qFormat/>
    <w:rsid w:val="00685CE0"/>
    <w:pPr>
      <w:numPr>
        <w:numId w:val="8"/>
      </w:numPr>
      <w:spacing w:after="120" w:line="240" w:lineRule="auto"/>
    </w:pPr>
    <w:rPr>
      <w:rFonts w:ascii="Arial" w:eastAsia="Times New Roman" w:hAnsi="Arial" w:cs="Arial"/>
      <w:sz w:val="20"/>
      <w:szCs w:val="20"/>
      <w:lang w:eastAsia="fr-FR"/>
    </w:rPr>
  </w:style>
  <w:style w:type="character" w:customStyle="1" w:styleId="TiretCar">
    <w:name w:val="Tiret Car"/>
    <w:basedOn w:val="Policepardfaut"/>
    <w:link w:val="Tiret"/>
    <w:rsid w:val="00685CE0"/>
    <w:rPr>
      <w:rFonts w:ascii="Arial" w:eastAsia="Times New Roman" w:hAnsi="Arial" w:cs="Arial"/>
      <w:sz w:val="20"/>
      <w:szCs w:val="20"/>
      <w:lang w:eastAsia="fr-FR"/>
    </w:rPr>
  </w:style>
  <w:style w:type="paragraph" w:customStyle="1" w:styleId="Normalsoulign">
    <w:name w:val="Normal souligné"/>
    <w:basedOn w:val="Normal"/>
    <w:link w:val="NormalsoulignCar"/>
    <w:qFormat/>
    <w:rsid w:val="00685CE0"/>
    <w:pPr>
      <w:spacing w:after="120" w:line="240" w:lineRule="auto"/>
      <w:ind w:left="709"/>
    </w:pPr>
    <w:rPr>
      <w:rFonts w:ascii="Calibri" w:eastAsia="Times New Roman" w:hAnsi="Calibri" w:cs="Times New Roman"/>
      <w:sz w:val="20"/>
      <w:szCs w:val="20"/>
      <w:u w:val="single"/>
      <w:lang w:eastAsia="fr-FR"/>
    </w:rPr>
  </w:style>
  <w:style w:type="character" w:customStyle="1" w:styleId="NormalsoulignCar">
    <w:name w:val="Normal souligné Car"/>
    <w:link w:val="Normalsoulign"/>
    <w:rsid w:val="00685CE0"/>
    <w:rPr>
      <w:rFonts w:ascii="Calibri" w:eastAsia="Times New Roman" w:hAnsi="Calibri" w:cs="Times New Roman"/>
      <w:sz w:val="20"/>
      <w:szCs w:val="20"/>
      <w:u w:val="single"/>
      <w:lang w:eastAsia="fr-FR"/>
    </w:rPr>
  </w:style>
  <w:style w:type="paragraph" w:customStyle="1" w:styleId="Default">
    <w:name w:val="Default"/>
    <w:rsid w:val="00685CE0"/>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Listepuces1">
    <w:name w:val="Liste à puces1"/>
    <w:basedOn w:val="Normal"/>
    <w:rsid w:val="00685CE0"/>
    <w:pPr>
      <w:widowControl w:val="0"/>
      <w:suppressAutoHyphens/>
      <w:spacing w:after="0" w:line="240" w:lineRule="auto"/>
    </w:pPr>
    <w:rPr>
      <w:rFonts w:ascii="Times New Roman" w:eastAsia="Times New Roman" w:hAnsi="Times New Roman" w:cs="Lucida Sans"/>
      <w:b/>
      <w:kern w:val="1"/>
      <w:sz w:val="24"/>
      <w:szCs w:val="24"/>
      <w:lang w:eastAsia="hi-IN" w:bidi="hi-IN"/>
    </w:rPr>
  </w:style>
  <w:style w:type="character" w:customStyle="1" w:styleId="Aucun">
    <w:name w:val="Aucun"/>
    <w:rsid w:val="00685CE0"/>
  </w:style>
  <w:style w:type="character" w:customStyle="1" w:styleId="Mentionnonrsolue1">
    <w:name w:val="Mention non résolue1"/>
    <w:basedOn w:val="Policepardfaut"/>
    <w:uiPriority w:val="99"/>
    <w:semiHidden/>
    <w:unhideWhenUsed/>
    <w:rsid w:val="00685CE0"/>
    <w:rPr>
      <w:color w:val="605E5C"/>
      <w:shd w:val="clear" w:color="auto" w:fill="E1DFDD"/>
    </w:rPr>
  </w:style>
  <w:style w:type="character" w:customStyle="1" w:styleId="il">
    <w:name w:val="il"/>
    <w:basedOn w:val="Policepardfaut"/>
    <w:rsid w:val="00685CE0"/>
  </w:style>
  <w:style w:type="paragraph" w:customStyle="1" w:styleId="Pardfaut">
    <w:name w:val="Par défaut"/>
    <w:rsid w:val="00685CE0"/>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pt-PT" w:eastAsia="fr-FR"/>
    </w:rPr>
  </w:style>
  <w:style w:type="numbering" w:customStyle="1" w:styleId="Style2import">
    <w:name w:val="Style 2 importé"/>
    <w:rsid w:val="00685CE0"/>
    <w:pPr>
      <w:numPr>
        <w:numId w:val="10"/>
      </w:numPr>
    </w:pPr>
  </w:style>
  <w:style w:type="paragraph" w:styleId="Listepuces">
    <w:name w:val="List Bullet"/>
    <w:basedOn w:val="Normal"/>
    <w:uiPriority w:val="99"/>
    <w:unhideWhenUsed/>
    <w:rsid w:val="00685CE0"/>
    <w:pPr>
      <w:numPr>
        <w:numId w:val="11"/>
      </w:numPr>
      <w:tabs>
        <w:tab w:val="clear" w:pos="360"/>
        <w:tab w:val="num" w:pos="0"/>
        <w:tab w:val="num" w:pos="993"/>
      </w:tabs>
      <w:spacing w:before="120" w:after="120" w:line="276" w:lineRule="auto"/>
      <w:ind w:left="993"/>
      <w:jc w:val="both"/>
    </w:pPr>
    <w:rPr>
      <w:rFonts w:ascii="Helvetica" w:eastAsia="Calibri" w:hAnsi="Helvetica" w:cs="Times New Roman"/>
      <w:sz w:val="20"/>
    </w:rPr>
  </w:style>
  <w:style w:type="character" w:customStyle="1" w:styleId="Corpsdetexte2Car2">
    <w:name w:val="Corps de texte 2 Car2"/>
    <w:basedOn w:val="Policepardfaut"/>
    <w:uiPriority w:val="99"/>
    <w:rsid w:val="00685CE0"/>
    <w:rPr>
      <w:rFonts w:ascii="Arial" w:hAnsi="Arial" w:cs="Arial"/>
      <w:b/>
      <w:color w:val="FFC000" w:themeColor="accent4"/>
      <w:sz w:val="20"/>
      <w:szCs w:val="20"/>
      <w:lang w:bidi="fr-FR"/>
    </w:rPr>
  </w:style>
  <w:style w:type="paragraph" w:styleId="Corpsdetexte3">
    <w:name w:val="Body Text 3"/>
    <w:basedOn w:val="Normal"/>
    <w:link w:val="Corpsdetexte3Car1"/>
    <w:uiPriority w:val="99"/>
    <w:unhideWhenUsed/>
    <w:rsid w:val="00685CE0"/>
    <w:pPr>
      <w:spacing w:line="276" w:lineRule="auto"/>
      <w:jc w:val="both"/>
    </w:pPr>
    <w:rPr>
      <w:rFonts w:ascii="Arial" w:eastAsiaTheme="minorEastAsia" w:hAnsi="Arial" w:cs="Arial"/>
      <w:color w:val="FFC000" w:themeColor="accent4"/>
      <w:sz w:val="20"/>
      <w:szCs w:val="20"/>
      <w:lang w:eastAsia="fr-FR" w:bidi="fr-FR"/>
    </w:rPr>
  </w:style>
  <w:style w:type="character" w:customStyle="1" w:styleId="Corpsdetexte3Car1">
    <w:name w:val="Corps de texte 3 Car1"/>
    <w:basedOn w:val="Policepardfaut"/>
    <w:link w:val="Corpsdetexte3"/>
    <w:uiPriority w:val="99"/>
    <w:rsid w:val="00685CE0"/>
    <w:rPr>
      <w:rFonts w:ascii="Arial" w:eastAsiaTheme="minorEastAsia" w:hAnsi="Arial" w:cs="Arial"/>
      <w:color w:val="FFC000" w:themeColor="accent4"/>
      <w:sz w:val="20"/>
      <w:szCs w:val="20"/>
      <w:lang w:eastAsia="fr-FR" w:bidi="fr-FR"/>
    </w:rPr>
  </w:style>
  <w:style w:type="paragraph" w:styleId="Normalcentr">
    <w:name w:val="Block Text"/>
    <w:basedOn w:val="Normal"/>
    <w:uiPriority w:val="99"/>
    <w:unhideWhenUsed/>
    <w:rsid w:val="00685CE0"/>
    <w:pPr>
      <w:widowControl w:val="0"/>
      <w:suppressAutoHyphens/>
      <w:spacing w:after="0" w:line="240" w:lineRule="auto"/>
      <w:ind w:left="284" w:right="283"/>
      <w:jc w:val="both"/>
    </w:pPr>
    <w:rPr>
      <w:rFonts w:ascii="Arial" w:eastAsia="Times New Roman" w:hAnsi="Arial" w:cs="Arial"/>
      <w:sz w:val="20"/>
      <w:szCs w:val="20"/>
      <w:lang w:eastAsia="fr-FR" w:bidi="fr-FR"/>
    </w:rPr>
  </w:style>
  <w:style w:type="numbering" w:customStyle="1" w:styleId="Style12import">
    <w:name w:val="Style 12 importé"/>
    <w:rsid w:val="00685CE0"/>
    <w:pPr>
      <w:numPr>
        <w:numId w:val="13"/>
      </w:numPr>
    </w:pPr>
  </w:style>
  <w:style w:type="paragraph" w:styleId="Rvision">
    <w:name w:val="Revision"/>
    <w:hidden/>
    <w:uiPriority w:val="99"/>
    <w:semiHidden/>
    <w:rsid w:val="00685CE0"/>
    <w:pPr>
      <w:spacing w:after="0" w:line="240" w:lineRule="auto"/>
    </w:pPr>
    <w:rPr>
      <w:rFonts w:ascii="Arial" w:eastAsiaTheme="minorEastAsia" w:hAnsi="Arial"/>
      <w:sz w:val="20"/>
      <w:szCs w:val="20"/>
      <w:lang w:eastAsia="fr-FR" w:bidi="fr-FR"/>
    </w:rPr>
  </w:style>
  <w:style w:type="numbering" w:customStyle="1" w:styleId="Style6import">
    <w:name w:val="Style 6 importé"/>
    <w:rsid w:val="00DC2152"/>
    <w:pPr>
      <w:numPr>
        <w:numId w:val="19"/>
      </w:numPr>
    </w:pPr>
  </w:style>
  <w:style w:type="paragraph" w:customStyle="1" w:styleId="Corps">
    <w:name w:val="Corps"/>
    <w:rsid w:val="008439E4"/>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numbering" w:customStyle="1" w:styleId="Style8import">
    <w:name w:val="Style 8 importé"/>
    <w:rsid w:val="008439E4"/>
    <w:pPr>
      <w:numPr>
        <w:numId w:val="20"/>
      </w:numPr>
    </w:pPr>
  </w:style>
  <w:style w:type="paragraph" w:customStyle="1" w:styleId="PardfautA">
    <w:name w:val="Par défaut A"/>
    <w:rsid w:val="008439E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u w:color="000000"/>
      <w:bdr w:val="nil"/>
      <w:lang w:val="pt-PT" w:eastAsia="fr-FR"/>
    </w:rPr>
  </w:style>
  <w:style w:type="paragraph" w:customStyle="1" w:styleId="TiretA">
    <w:name w:val="Tiret A"/>
    <w:rsid w:val="004D6A6D"/>
    <w:pPr>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fr-FR"/>
    </w:rPr>
  </w:style>
  <w:style w:type="numbering" w:customStyle="1" w:styleId="Style17import">
    <w:name w:val="Style 17 importé"/>
    <w:rsid w:val="004D6A6D"/>
    <w:pPr>
      <w:numPr>
        <w:numId w:val="21"/>
      </w:numPr>
    </w:pPr>
  </w:style>
  <w:style w:type="character" w:customStyle="1" w:styleId="AucunA">
    <w:name w:val="Aucun A"/>
    <w:basedOn w:val="Aucun"/>
    <w:rsid w:val="00A117DA"/>
  </w:style>
  <w:style w:type="paragraph" w:customStyle="1" w:styleId="CorpsA">
    <w:name w:val="Corps A"/>
    <w:rsid w:val="00A117DA"/>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12700" w14:cap="flat" w14:cmpd="sng" w14:algn="ctr">
        <w14:noFill/>
        <w14:prstDash w14:val="solid"/>
        <w14:miter w14:lim="400000"/>
      </w14:textOutline>
    </w:rPr>
  </w:style>
  <w:style w:type="numbering" w:customStyle="1" w:styleId="Style18import">
    <w:name w:val="Style 18 importé"/>
    <w:rsid w:val="00A117DA"/>
    <w:pPr>
      <w:numPr>
        <w:numId w:val="23"/>
      </w:numPr>
    </w:pPr>
  </w:style>
  <w:style w:type="numbering" w:customStyle="1" w:styleId="Style19import">
    <w:name w:val="Style 19 importé"/>
    <w:rsid w:val="00A117DA"/>
    <w:pPr>
      <w:numPr>
        <w:numId w:val="24"/>
      </w:numPr>
    </w:pPr>
  </w:style>
  <w:style w:type="numbering" w:customStyle="1" w:styleId="Style20import">
    <w:name w:val="Style 20 importé"/>
    <w:rsid w:val="00A117D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102">
      <w:bodyDiv w:val="1"/>
      <w:marLeft w:val="0"/>
      <w:marRight w:val="0"/>
      <w:marTop w:val="0"/>
      <w:marBottom w:val="0"/>
      <w:divBdr>
        <w:top w:val="none" w:sz="0" w:space="0" w:color="auto"/>
        <w:left w:val="none" w:sz="0" w:space="0" w:color="auto"/>
        <w:bottom w:val="none" w:sz="0" w:space="0" w:color="auto"/>
        <w:right w:val="none" w:sz="0" w:space="0" w:color="auto"/>
      </w:divBdr>
    </w:div>
    <w:div w:id="155346631">
      <w:bodyDiv w:val="1"/>
      <w:marLeft w:val="0"/>
      <w:marRight w:val="0"/>
      <w:marTop w:val="0"/>
      <w:marBottom w:val="0"/>
      <w:divBdr>
        <w:top w:val="none" w:sz="0" w:space="0" w:color="auto"/>
        <w:left w:val="none" w:sz="0" w:space="0" w:color="auto"/>
        <w:bottom w:val="none" w:sz="0" w:space="0" w:color="auto"/>
        <w:right w:val="none" w:sz="0" w:space="0" w:color="auto"/>
      </w:divBdr>
    </w:div>
    <w:div w:id="199051765">
      <w:bodyDiv w:val="1"/>
      <w:marLeft w:val="0"/>
      <w:marRight w:val="0"/>
      <w:marTop w:val="0"/>
      <w:marBottom w:val="0"/>
      <w:divBdr>
        <w:top w:val="none" w:sz="0" w:space="0" w:color="auto"/>
        <w:left w:val="none" w:sz="0" w:space="0" w:color="auto"/>
        <w:bottom w:val="none" w:sz="0" w:space="0" w:color="auto"/>
        <w:right w:val="none" w:sz="0" w:space="0" w:color="auto"/>
      </w:divBdr>
    </w:div>
    <w:div w:id="3070508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69161224">
      <w:bodyDiv w:val="1"/>
      <w:marLeft w:val="0"/>
      <w:marRight w:val="0"/>
      <w:marTop w:val="0"/>
      <w:marBottom w:val="0"/>
      <w:divBdr>
        <w:top w:val="none" w:sz="0" w:space="0" w:color="auto"/>
        <w:left w:val="none" w:sz="0" w:space="0" w:color="auto"/>
        <w:bottom w:val="none" w:sz="0" w:space="0" w:color="auto"/>
        <w:right w:val="none" w:sz="0" w:space="0" w:color="auto"/>
      </w:divBdr>
    </w:div>
    <w:div w:id="900212113">
      <w:bodyDiv w:val="1"/>
      <w:marLeft w:val="0"/>
      <w:marRight w:val="0"/>
      <w:marTop w:val="0"/>
      <w:marBottom w:val="0"/>
      <w:divBdr>
        <w:top w:val="none" w:sz="0" w:space="0" w:color="auto"/>
        <w:left w:val="none" w:sz="0" w:space="0" w:color="auto"/>
        <w:bottom w:val="none" w:sz="0" w:space="0" w:color="auto"/>
        <w:right w:val="none" w:sz="0" w:space="0" w:color="auto"/>
      </w:divBdr>
    </w:div>
    <w:div w:id="1064526671">
      <w:bodyDiv w:val="1"/>
      <w:marLeft w:val="0"/>
      <w:marRight w:val="0"/>
      <w:marTop w:val="0"/>
      <w:marBottom w:val="0"/>
      <w:divBdr>
        <w:top w:val="none" w:sz="0" w:space="0" w:color="auto"/>
        <w:left w:val="none" w:sz="0" w:space="0" w:color="auto"/>
        <w:bottom w:val="none" w:sz="0" w:space="0" w:color="auto"/>
        <w:right w:val="none" w:sz="0" w:space="0" w:color="auto"/>
      </w:divBdr>
    </w:div>
    <w:div w:id="1137182341">
      <w:bodyDiv w:val="1"/>
      <w:marLeft w:val="0"/>
      <w:marRight w:val="0"/>
      <w:marTop w:val="0"/>
      <w:marBottom w:val="0"/>
      <w:divBdr>
        <w:top w:val="none" w:sz="0" w:space="0" w:color="auto"/>
        <w:left w:val="none" w:sz="0" w:space="0" w:color="auto"/>
        <w:bottom w:val="none" w:sz="0" w:space="0" w:color="auto"/>
        <w:right w:val="none" w:sz="0" w:space="0" w:color="auto"/>
      </w:divBdr>
    </w:div>
    <w:div w:id="1390613403">
      <w:bodyDiv w:val="1"/>
      <w:marLeft w:val="0"/>
      <w:marRight w:val="0"/>
      <w:marTop w:val="0"/>
      <w:marBottom w:val="0"/>
      <w:divBdr>
        <w:top w:val="none" w:sz="0" w:space="0" w:color="auto"/>
        <w:left w:val="none" w:sz="0" w:space="0" w:color="auto"/>
        <w:bottom w:val="none" w:sz="0" w:space="0" w:color="auto"/>
        <w:right w:val="none" w:sz="0" w:space="0" w:color="auto"/>
      </w:divBdr>
    </w:div>
    <w:div w:id="1395658075">
      <w:bodyDiv w:val="1"/>
      <w:marLeft w:val="0"/>
      <w:marRight w:val="0"/>
      <w:marTop w:val="0"/>
      <w:marBottom w:val="0"/>
      <w:divBdr>
        <w:top w:val="none" w:sz="0" w:space="0" w:color="auto"/>
        <w:left w:val="none" w:sz="0" w:space="0" w:color="auto"/>
        <w:bottom w:val="none" w:sz="0" w:space="0" w:color="auto"/>
        <w:right w:val="none" w:sz="0" w:space="0" w:color="auto"/>
      </w:divBdr>
    </w:div>
    <w:div w:id="1494107554">
      <w:bodyDiv w:val="1"/>
      <w:marLeft w:val="0"/>
      <w:marRight w:val="0"/>
      <w:marTop w:val="0"/>
      <w:marBottom w:val="0"/>
      <w:divBdr>
        <w:top w:val="none" w:sz="0" w:space="0" w:color="auto"/>
        <w:left w:val="none" w:sz="0" w:space="0" w:color="auto"/>
        <w:bottom w:val="none" w:sz="0" w:space="0" w:color="auto"/>
        <w:right w:val="none" w:sz="0" w:space="0" w:color="auto"/>
      </w:divBdr>
    </w:div>
    <w:div w:id="1534464855">
      <w:bodyDiv w:val="1"/>
      <w:marLeft w:val="0"/>
      <w:marRight w:val="0"/>
      <w:marTop w:val="0"/>
      <w:marBottom w:val="0"/>
      <w:divBdr>
        <w:top w:val="none" w:sz="0" w:space="0" w:color="auto"/>
        <w:left w:val="none" w:sz="0" w:space="0" w:color="auto"/>
        <w:bottom w:val="none" w:sz="0" w:space="0" w:color="auto"/>
        <w:right w:val="none" w:sz="0" w:space="0" w:color="auto"/>
      </w:divBdr>
    </w:div>
    <w:div w:id="1629891081">
      <w:bodyDiv w:val="1"/>
      <w:marLeft w:val="0"/>
      <w:marRight w:val="0"/>
      <w:marTop w:val="0"/>
      <w:marBottom w:val="0"/>
      <w:divBdr>
        <w:top w:val="none" w:sz="0" w:space="0" w:color="auto"/>
        <w:left w:val="none" w:sz="0" w:space="0" w:color="auto"/>
        <w:bottom w:val="none" w:sz="0" w:space="0" w:color="auto"/>
        <w:right w:val="none" w:sz="0" w:space="0" w:color="auto"/>
      </w:divBdr>
    </w:div>
    <w:div w:id="1844054471">
      <w:bodyDiv w:val="1"/>
      <w:marLeft w:val="0"/>
      <w:marRight w:val="0"/>
      <w:marTop w:val="0"/>
      <w:marBottom w:val="0"/>
      <w:divBdr>
        <w:top w:val="none" w:sz="0" w:space="0" w:color="auto"/>
        <w:left w:val="none" w:sz="0" w:space="0" w:color="auto"/>
        <w:bottom w:val="none" w:sz="0" w:space="0" w:color="auto"/>
        <w:right w:val="none" w:sz="0" w:space="0" w:color="auto"/>
      </w:divBdr>
    </w:div>
    <w:div w:id="2003970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emence.maillard@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le@maudmartin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dile.michel@musee-orsay.fr"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7F"/>
    <w:rsid w:val="00015B61"/>
    <w:rsid w:val="00033FC1"/>
    <w:rsid w:val="000473EA"/>
    <w:rsid w:val="00050C28"/>
    <w:rsid w:val="00055DBF"/>
    <w:rsid w:val="00060006"/>
    <w:rsid w:val="000F0D5B"/>
    <w:rsid w:val="001331A4"/>
    <w:rsid w:val="00170BA8"/>
    <w:rsid w:val="001A23F6"/>
    <w:rsid w:val="001D1879"/>
    <w:rsid w:val="001D3EFB"/>
    <w:rsid w:val="00341245"/>
    <w:rsid w:val="00350A16"/>
    <w:rsid w:val="003A0A12"/>
    <w:rsid w:val="003D1797"/>
    <w:rsid w:val="00441CCD"/>
    <w:rsid w:val="0044723C"/>
    <w:rsid w:val="00495610"/>
    <w:rsid w:val="004A2DDB"/>
    <w:rsid w:val="004C7B2F"/>
    <w:rsid w:val="005A3E7F"/>
    <w:rsid w:val="005B0AC2"/>
    <w:rsid w:val="0061439D"/>
    <w:rsid w:val="00664C08"/>
    <w:rsid w:val="006762D4"/>
    <w:rsid w:val="0072019F"/>
    <w:rsid w:val="00721574"/>
    <w:rsid w:val="007238B9"/>
    <w:rsid w:val="00743960"/>
    <w:rsid w:val="00745A1F"/>
    <w:rsid w:val="00755A59"/>
    <w:rsid w:val="00756D93"/>
    <w:rsid w:val="007E55E5"/>
    <w:rsid w:val="007F2C3E"/>
    <w:rsid w:val="007F4397"/>
    <w:rsid w:val="007F6FD2"/>
    <w:rsid w:val="00824691"/>
    <w:rsid w:val="00864732"/>
    <w:rsid w:val="008B1DB2"/>
    <w:rsid w:val="00934860"/>
    <w:rsid w:val="00971B82"/>
    <w:rsid w:val="009C00C3"/>
    <w:rsid w:val="009D647A"/>
    <w:rsid w:val="009E2391"/>
    <w:rsid w:val="009F6D7E"/>
    <w:rsid w:val="00AC31B5"/>
    <w:rsid w:val="00AC48A5"/>
    <w:rsid w:val="00AF08A1"/>
    <w:rsid w:val="00B146A1"/>
    <w:rsid w:val="00B14DD2"/>
    <w:rsid w:val="00B90D7C"/>
    <w:rsid w:val="00C46CD8"/>
    <w:rsid w:val="00C60EC9"/>
    <w:rsid w:val="00CB08D0"/>
    <w:rsid w:val="00CB4767"/>
    <w:rsid w:val="00D03A8D"/>
    <w:rsid w:val="00D4706A"/>
    <w:rsid w:val="00D62179"/>
    <w:rsid w:val="00DE0154"/>
    <w:rsid w:val="00E06508"/>
    <w:rsid w:val="00E314E7"/>
    <w:rsid w:val="00E6024A"/>
    <w:rsid w:val="00E61074"/>
    <w:rsid w:val="00EA1210"/>
    <w:rsid w:val="00FA4FAA"/>
    <w:rsid w:val="00FB252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0E325-1343-4DAE-91DC-49F61442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27</Pages>
  <Words>12370</Words>
  <Characters>68041</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Maud M</cp:lastModifiedBy>
  <cp:revision>375</cp:revision>
  <dcterms:created xsi:type="dcterms:W3CDTF">2024-10-11T11:36:00Z</dcterms:created>
  <dcterms:modified xsi:type="dcterms:W3CDTF">2024-11-19T17:12:00Z</dcterms:modified>
</cp:coreProperties>
</file>